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6C" w:rsidRPr="00510429" w:rsidRDefault="00DC6F17" w:rsidP="00AF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66C"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РАЗРАБОТКИ И УТВЕРЖДЕНИЯ </w:t>
      </w:r>
      <w:proofErr w:type="gramStart"/>
      <w:r w:rsidR="00C4466C"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</w:t>
      </w:r>
      <w:proofErr w:type="gramEnd"/>
    </w:p>
    <w:p w:rsidR="00C4466C" w:rsidRPr="00510429" w:rsidRDefault="00C4466C" w:rsidP="0051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ПРОГРАММ ПО УЧЕБНЫМ ДИСЦИПЛИНАМ </w:t>
      </w: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(</w:t>
      </w: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ПРАКТИКЕ</w:t>
      </w: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)</w:t>
      </w:r>
    </w:p>
    <w:p w:rsidR="00C4466C" w:rsidRPr="00510429" w:rsidRDefault="00C4466C" w:rsidP="0051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Учебная программа по </w:t>
      </w:r>
      <w:r w:rsidRPr="005B226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дисциплин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 разрабатывается на основе типовой учебной программы по учебной дисциплине (примерного тематического плана по учебной дисциплине), утвержденной Министерством образования или другим Республиканским органом государственного управления в соответствии с Перечнем. </w:t>
      </w: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разработке учебной программы по </w:t>
      </w:r>
      <w:r w:rsidRPr="005B226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дисциплине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преподаватель должен проанализировать содержание действующей типовой учебной программы по учебной дисциплине, распределение количества учебных часов по разделам и темам, предлагаемую тематику лабораторных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практических занятий. По результатам анализа могут вноситься обоснованные изменения в распределение количества учебных часов по разделам и темам, в содержание программного учебного материала с учетом последних достижений науки, культуры, техники и технологии, конкретного производства, в тематику лабораторных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практических занятий без уменьшения количества учебных часов, предусмотренных на их проведение. Увеличение количества учебных часов на изучение учебной дисциплины за счет использования резерва учебного времени в учебной программе может реализовываться за счет введения новых тем, содержание которых разрабатывается с учетом предложений организаций-заказчиков кадров, в целях повышения профессиональной компетенции будущих специалистов в данной сфере деятельности. </w:t>
      </w: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лабораторных работ и практических занятий по учебной дисциплине, продолжительность их проведения может отличаться от рекомендованной типовой учебной программой в сторону увеличения без изменения общего количества учебных часов, выделенных типовым учебным планом на учебную дисциплину. Все изменения рассматриваются на заседании цикловой комиссии и утверждаются заместителем руководителя учреждения образования.</w:t>
      </w:r>
    </w:p>
    <w:p w:rsidR="00F348E0" w:rsidRPr="00510429" w:rsidRDefault="00F348E0" w:rsidP="00510429">
      <w:pPr>
        <w:pStyle w:val="Default"/>
        <w:rPr>
          <w:sz w:val="28"/>
          <w:szCs w:val="28"/>
        </w:rPr>
      </w:pPr>
    </w:p>
    <w:p w:rsidR="00F348E0" w:rsidRPr="00510429" w:rsidRDefault="00F348E0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Письмом Министерства образования Республики Беларусь</w:t>
      </w:r>
      <w:proofErr w:type="gramStart"/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</w:t>
      </w:r>
      <w:proofErr w:type="gramEnd"/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началу 2019/2020 учебного года: «Актуализацию содержания учебных программ учреждений образования необходимо осуществлять не реже одного раза в два года в соответствии с требованиями организаций-заказчиков кадров, изменениями в технологиях, применяемых в соответствующей сфере экономики и нормативном правовом обеспечении вида экономической деятельности, для которого осуществляется подготовка кадров. Обновление учебных программ учреждений образования необходимо осуществлять и при наличии (на основе) типовых учебных программ по учебным дисциплинам (пункт 11 статьи 201 Кодекса об образовании)».</w:t>
      </w:r>
    </w:p>
    <w:p w:rsidR="00F042CC" w:rsidRDefault="00F042C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Учебная программа по практике разрабатывается на основе типовой учебной программы по практике (примерных тематических планов по видам практики), утвержденной Министерством образования или Республиканским органом государственного управл</w:t>
      </w:r>
      <w:r w:rsid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ения в соответствии с Перечнем</w:t>
      </w:r>
      <w:r w:rsid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042CC" w:rsidRPr="00F042CC" w:rsidRDefault="00C4466C" w:rsidP="00F0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5B226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программе по практике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конкретизируются отдельные позиции типовой учебной программы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учебной и производственной практике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связанные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 спецификой ее прохождения в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филиале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организации,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вносятся дополнения в формируемые умения и навыки, приобретаемые в процессе выполнения работ по видам практики. Подробно раскрываются в </w:t>
      </w:r>
      <w:r w:rsidRPr="005104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программе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практике «Для получения квалификации рабочего»,  квалификационные требования по каждой профессии рабочего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процессе 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ации учебного плана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образовани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я по специальности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Учебная программа по практике, ра</w:t>
      </w:r>
      <w:r w:rsidR="00F042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зрабатывается непосредственно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привлечением специалистов организации-заказчика кадров, 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базы практики,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где будет проходить практика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учащихся</w:t>
      </w:r>
      <w:r w:rsidR="00F042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условии прохождения практики учащимися в организации учебные программы учебной и производственной практики должны согласовываться учреждением образования с организацией-заказчиком кадров, базой практики.</w:t>
      </w:r>
    </w:p>
    <w:p w:rsidR="00983315" w:rsidRPr="00510429" w:rsidRDefault="00C4466C" w:rsidP="0003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Экспериментальные учебные программы  по учебным дисциплинам и практике утверждаются Министерством образования по согласованию с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учредителем учреждения образования.</w:t>
      </w:r>
    </w:p>
    <w:p w:rsidR="00983315" w:rsidRPr="00510429" w:rsidRDefault="00983315" w:rsidP="00F042CC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Учебная программа по учебной дисциплине </w:t>
      </w:r>
      <w:r w:rsidRPr="00510429">
        <w:rPr>
          <w:sz w:val="28"/>
          <w:szCs w:val="28"/>
        </w:rPr>
        <w:t xml:space="preserve">должна иметь следующую структуру: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титульный лист;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оборот титульного листа;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пояснительная записка;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тематический план;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содержание программы;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примерные критерии оценки результатов учебной деятельности учащихся, курсантов по учебной дисциплине;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примерный перечень оснащения кабинета (лаборатории);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литература.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510429">
        <w:rPr>
          <w:rFonts w:ascii="Times New Roman" w:hAnsi="Times New Roman" w:cs="Times New Roman"/>
          <w:sz w:val="28"/>
          <w:szCs w:val="28"/>
        </w:rPr>
        <w:t>содержит наименование учреждения</w:t>
      </w:r>
      <w:r w:rsidR="00510429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</w:rPr>
        <w:t>образования, гриф утверждения, дату утверждения,</w:t>
      </w:r>
      <w:r w:rsidR="00510429">
        <w:rPr>
          <w:rFonts w:ascii="Times New Roman" w:hAnsi="Times New Roman" w:cs="Times New Roman"/>
          <w:sz w:val="28"/>
          <w:szCs w:val="28"/>
        </w:rPr>
        <w:t xml:space="preserve"> регистрационный номер,</w:t>
      </w:r>
      <w:r w:rsidRPr="00510429">
        <w:rPr>
          <w:rFonts w:ascii="Times New Roman" w:hAnsi="Times New Roman" w:cs="Times New Roman"/>
          <w:sz w:val="28"/>
          <w:szCs w:val="28"/>
        </w:rPr>
        <w:t xml:space="preserve"> название учебной программы учебной дисциплины, код и наименование специальности (направления специальности) и специализации или группы специальностей, для которых разрабатывается учебная программа.</w:t>
      </w:r>
    </w:p>
    <w:p w:rsidR="00F042CC" w:rsidRDefault="00983315" w:rsidP="00F0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sz w:val="28"/>
          <w:szCs w:val="28"/>
        </w:rPr>
        <w:t>Оборот титульного листа</w:t>
      </w:r>
      <w:r w:rsidRPr="00510429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37A5B">
        <w:rPr>
          <w:rFonts w:ascii="Times New Roman" w:hAnsi="Times New Roman" w:cs="Times New Roman"/>
          <w:sz w:val="28"/>
          <w:szCs w:val="28"/>
        </w:rPr>
        <w:t>:</w:t>
      </w:r>
      <w:r w:rsidRPr="00510429">
        <w:rPr>
          <w:rFonts w:ascii="Times New Roman" w:hAnsi="Times New Roman" w:cs="Times New Roman"/>
          <w:sz w:val="28"/>
          <w:szCs w:val="28"/>
        </w:rPr>
        <w:t xml:space="preserve"> </w:t>
      </w:r>
      <w:r w:rsidR="00F042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37A5B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типовой учебной программы по учебной дисциплине (примерного тематического плана по учебной дисциплине), утвержденной Министерством образования или другим Республиканским органом государственного управления в соответствии с Перечнем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F042CC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</w:t>
      </w:r>
      <w:proofErr w:type="gramStart"/>
      <w:r w:rsidR="00F042CC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основе</w:t>
      </w:r>
      <w:proofErr w:type="gramEnd"/>
      <w:r w:rsidR="00F042CC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которой </w:t>
      </w:r>
      <w:r w:rsidR="00737A5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составлена (разработана)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учебная программа;</w:t>
      </w:r>
      <w:r w:rsidR="00737A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</w:rPr>
        <w:t>сведения об авторе и рецензентах учебной программы; сведения о рассмотрении программы на заседании цикловой комиссии.</w:t>
      </w:r>
    </w:p>
    <w:p w:rsidR="0050668C" w:rsidRPr="00737A5B" w:rsidRDefault="00983315" w:rsidP="0003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 </w:t>
      </w:r>
      <w:r w:rsidRPr="00F042CC">
        <w:rPr>
          <w:rFonts w:ascii="Times New Roman" w:hAnsi="Times New Roman" w:cs="Times New Roman"/>
          <w:i/>
          <w:sz w:val="28"/>
          <w:szCs w:val="28"/>
        </w:rPr>
        <w:t>Образец оформления титульного листа и оборота титульного листа приведен в приложении 1.</w:t>
      </w:r>
    </w:p>
    <w:p w:rsidR="00F042CC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пояснительной записке </w:t>
      </w:r>
      <w:r w:rsidRPr="00510429">
        <w:rPr>
          <w:rFonts w:ascii="Times New Roman" w:hAnsi="Times New Roman" w:cs="Times New Roman"/>
          <w:sz w:val="28"/>
          <w:szCs w:val="28"/>
        </w:rPr>
        <w:t>учебной программы по учебной дисциплине (далее – программа) определяется роль и значение учебной дисциплины в подготовке специалистов со средним специальным образованием, формулируются цели ее изучения (образовательная, воспитательная и развивающая), отражаются связи между учебными дисциплинами учебного плана, приводятся обоснование структуры программы, рекомендуемые формы и методы обучения и воспитания, требования к ко</w:t>
      </w:r>
      <w:r w:rsidR="00427CAE">
        <w:rPr>
          <w:rFonts w:ascii="Times New Roman" w:hAnsi="Times New Roman" w:cs="Times New Roman"/>
          <w:sz w:val="28"/>
          <w:szCs w:val="28"/>
        </w:rPr>
        <w:t>мпетентности учащихся</w:t>
      </w:r>
      <w:r w:rsidRPr="00510429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 стандартом среднего специального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(направлению специальности), требования к ко</w:t>
      </w:r>
      <w:r w:rsidR="00427CAE">
        <w:rPr>
          <w:rFonts w:ascii="Times New Roman" w:hAnsi="Times New Roman" w:cs="Times New Roman"/>
          <w:sz w:val="28"/>
          <w:szCs w:val="28"/>
        </w:rPr>
        <w:t>мпетентности учащихся</w:t>
      </w:r>
      <w:r w:rsidRPr="00510429">
        <w:rPr>
          <w:rFonts w:ascii="Times New Roman" w:hAnsi="Times New Roman" w:cs="Times New Roman"/>
          <w:sz w:val="28"/>
          <w:szCs w:val="28"/>
        </w:rPr>
        <w:t xml:space="preserve"> по программам учебных дисциплин типового учебного плана специализации по трем уровням усвоения: представление, понимание, применение. В пояснительной записке могут приводиться методические рекомендации по изучению отдельных разделов и тем, проведению обязательных и тематических контрольных работ, лабораторных и практических занятий. В пояснительной записке должен быть отражен порядок оформления вносимых в случае необходимости изменений. </w:t>
      </w:r>
    </w:p>
    <w:p w:rsidR="00983315" w:rsidRPr="00F042CC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2CC">
        <w:rPr>
          <w:rFonts w:ascii="Times New Roman" w:hAnsi="Times New Roman" w:cs="Times New Roman"/>
          <w:i/>
          <w:sz w:val="28"/>
          <w:szCs w:val="28"/>
        </w:rPr>
        <w:t>Пример оформления пояснительной записки приведен в приложении 2.</w:t>
      </w:r>
    </w:p>
    <w:p w:rsidR="00FB6D7E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тематическом плане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приводится рекомендуемая последовательность изучения учебной дисциплины с указанием названия разделов и тем, количества учебных часов на их изучение, в том числе на лабораторные и практические занятия, на обязательные контрольные работы и курсовое проектирование. </w:t>
      </w:r>
      <w:r w:rsidRPr="00427CAE">
        <w:rPr>
          <w:rFonts w:ascii="Times New Roman" w:hAnsi="Times New Roman" w:cs="Times New Roman"/>
          <w:b/>
          <w:i/>
          <w:sz w:val="28"/>
          <w:szCs w:val="28"/>
        </w:rPr>
        <w:t>В тематическом плане определяются темы, по которым планируется проведение лабораторных и практических занятий</w:t>
      </w:r>
      <w:r w:rsidRPr="00510429">
        <w:rPr>
          <w:rFonts w:ascii="Times New Roman" w:hAnsi="Times New Roman" w:cs="Times New Roman"/>
          <w:sz w:val="28"/>
          <w:szCs w:val="28"/>
        </w:rPr>
        <w:t xml:space="preserve">. Количество учебных часов на изучение учебной дисциплины приводится в соответствии с учебным планом по специальности (направлению специальности) или учебным планом по специализации. Разделы нумеруются одной арабской цифрой, темы – двумя цифрами: первая цифра должна соответствовать номеру раздела, вторая – порядковому номеру темы. </w:t>
      </w:r>
    </w:p>
    <w:p w:rsidR="00983315" w:rsidRPr="00FB6D7E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7E">
        <w:rPr>
          <w:rFonts w:ascii="Times New Roman" w:hAnsi="Times New Roman" w:cs="Times New Roman"/>
          <w:i/>
          <w:sz w:val="28"/>
          <w:szCs w:val="28"/>
        </w:rPr>
        <w:t>Тематический план оформляется в соответствии с формой, приведенной в приложении 3.</w:t>
      </w:r>
    </w:p>
    <w:p w:rsidR="00983315" w:rsidRPr="00510429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510429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FB6D7E">
        <w:rPr>
          <w:rFonts w:ascii="Times New Roman" w:hAnsi="Times New Roman" w:cs="Times New Roman"/>
          <w:i/>
          <w:sz w:val="28"/>
          <w:szCs w:val="28"/>
        </w:rPr>
        <w:t xml:space="preserve">таблицы в соответствии с формой, приведенной в приложении 4.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По каждой теме формулируется цель изучения, содержание и результат учебной деятельности учащихся с учетом требуемых уровней усвоения содержания программного учебного материала. 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 xml:space="preserve">Содержание программного учебного материала должно разрабатываться с учетом квалификационной характеристики специалиста образовательного стандарта среднего специального образования по специальности (направлению специальности), требований к специалисту в соответствии с типовым учебным планом по специализации, отражать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>современный уровень развития соответствующего вида экономической деятельности и социальной сферы с учетом перспектив развития конкретного производства, науки, культуры, техники и технологии.</w:t>
      </w:r>
      <w:r w:rsidRPr="0051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27CAE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Требуемые уровни усвоения программного учебного материала, как планируемый результат обучения, устанавливаются Образовательным стандартом ССО по специальности (направлению специальности). Они отражают совокупность требований к знаниям и умениям в определенной области знаний, которые должны быть освоены учащимися в процессе учебной деятельности. При этом эти требования находят свое выражение в следующих формулировках: «должен знать на уровне представления», «должен знать на уровне понимания», «должен уметь». В дальнейшем требования к знаниям и умениям обучающихся конкретизируются с учетом требуемых уровней усвоения программного учебного материала в учебной программе по учебной дисциплине путем определения дидактических целей по изучению каждой темы. </w:t>
      </w:r>
    </w:p>
    <w:p w:rsidR="00983315" w:rsidRPr="00510429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Формулировка дидактической цели изучения темы не только отражает сущность устанавливаемого уровня усвоения программного учебного материала («дать представление», «сформировать понятие», «сформировать умения» и т. п.), но и указывает на ожидаемый результат достижения этой цели путем описания деятельности учащегося («различает», «объясняет», «рассчитывает» и т. д.).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F">
        <w:rPr>
          <w:rFonts w:ascii="Times New Roman" w:hAnsi="Times New Roman" w:cs="Times New Roman"/>
          <w:sz w:val="28"/>
          <w:szCs w:val="28"/>
        </w:rPr>
        <w:t>При формулировании целей и результатов обучения для установления уровней усвоения учебного материала учебных программ следует пользоваться рекомендациями, приведенными в приложении 12 к Методическим рекомендациям по разработке учебно-программной документации образовательных программ среднего специального образования, обеспечивающих получение квалификации специалиста, Минск</w:t>
      </w:r>
      <w:r w:rsidR="005B2262" w:rsidRPr="00EA676F">
        <w:rPr>
          <w:rFonts w:ascii="Times New Roman" w:hAnsi="Times New Roman" w:cs="Times New Roman"/>
          <w:sz w:val="28"/>
          <w:szCs w:val="28"/>
        </w:rPr>
        <w:t>, РИПО,</w:t>
      </w:r>
      <w:r w:rsidRPr="00EA676F">
        <w:rPr>
          <w:rFonts w:ascii="Times New Roman" w:hAnsi="Times New Roman" w:cs="Times New Roman"/>
          <w:sz w:val="28"/>
          <w:szCs w:val="28"/>
        </w:rPr>
        <w:t xml:space="preserve"> 2016 (ред. 201</w:t>
      </w:r>
      <w:r w:rsidR="005B2262" w:rsidRPr="00EA676F">
        <w:rPr>
          <w:rFonts w:ascii="Times New Roman" w:hAnsi="Times New Roman" w:cs="Times New Roman"/>
          <w:sz w:val="28"/>
          <w:szCs w:val="28"/>
        </w:rPr>
        <w:t>9</w:t>
      </w:r>
      <w:r w:rsidRPr="00EA676F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процессе разработки учебной программы по учебной дисциплине, при отборе содержания и осуществлении целеполагания разработчику необходимо: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контролировать, соответствие цели изучения темы и результата уровню усвоения программного учебного материала, а также уровни усвоения программного учебного материала требованиям Образовательного стандарта ССО по специальности (направлению специальности или квалификационным требованиям по специализации; 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соблюдать, соответствие номеров, разделов и тем учебной программы тематическому плану; 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отражать полно и подробно содержание темы. В содержании каждой темы должен перечисляться материал, подлежащий изучению (основные понятия, термины, признаки классификации объектов изучения, их характеристики, свойства, принципы действия объектов изучения и др. в соответствии с требованиями технических нормативных правовых актов и др. нормативных технических документов). Изложение цели и результатов обучения должно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 xml:space="preserve">иметь лаконичный и обобщающий характер, исключающий дублирование формулировок; 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реализовывать </w:t>
      </w:r>
      <w:proofErr w:type="spellStart"/>
      <w:r w:rsidRPr="0051042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04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42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10429">
        <w:rPr>
          <w:rFonts w:ascii="Times New Roman" w:hAnsi="Times New Roman" w:cs="Times New Roman"/>
          <w:sz w:val="28"/>
          <w:szCs w:val="28"/>
        </w:rPr>
        <w:t xml:space="preserve"> связи. При разработке содержания программы необходимо учитывать знания, умения и навыки, полученные учащимися при изучении других учебных дисциплин типового учебного плана по специальности (направлению специальности) и типового учебного плана по специализации;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предусматривать изучение требований безопасности при выполнении конкретного вида работ (при выполнении обслуживания и ремонта оборудования, устройств и т.д.), а также вопросов экономии материальных и трудовых затрат, охраны окружающей среды, рационального использования природных ресурсов и энергосбережения, использование информационных технологий при реализации профессиональных задач.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программе должны использоваться только понятия, термины, определения, однозначно определяемые в конкретной науке. Обозначения, единицы измерения и т.п. должны приводиться в соответствии с требованиями стандартов и Международной системой единиц (СИ); иностранные слова (фамилии, названия, различные термины) должны приводиться в русской транскрипции.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Предусмотренные типовым учебным планом по специальности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и практические занятия </w:t>
      </w:r>
      <w:r w:rsidRPr="00510429">
        <w:rPr>
          <w:rFonts w:ascii="Times New Roman" w:hAnsi="Times New Roman" w:cs="Times New Roman"/>
          <w:sz w:val="28"/>
          <w:szCs w:val="28"/>
        </w:rPr>
        <w:t xml:space="preserve">направлены на развитие мыслительных способностей, на формирование умений применять полученные знания на практике, выработку навыков организаторской и исследовательской деятельности по учебным дисциплинам. Для повышения качества подготовки специалистов необходимо определять темы лабораторных и практических занятий, обеспечивающие более глубокое изучение вопросов, с которыми могут встретиться молодые специалисты в процессе производственной деятельности. Они планируются, как правило, после теоретического изучения материала соответствующей темы программы.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Лабораторные занятия планируются по наиболее сложным темам учебной дисциплины, если необходимо разъяснение или подтверждение сущности законов, процессов, явлений, проведение эксперимента и т.д. При разработке учебной программы по учебной дисциплине в тематическом плане сразу предусматриваются лабораторные работы (т.к. в ходе проведения лабораторного занятия всегда организуется выполнение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>лабораторной работы)</w:t>
      </w:r>
      <w:r w:rsidRPr="00510429">
        <w:rPr>
          <w:rFonts w:ascii="Times New Roman" w:hAnsi="Times New Roman" w:cs="Times New Roman"/>
          <w:sz w:val="28"/>
          <w:szCs w:val="28"/>
        </w:rPr>
        <w:t>.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Как правило, лабораторные работы носят исследовательский характер. При выполнении лабораторной работы учащиеся, должны эмпирическим путем убедиться в истинности полученных на теоретических занятиях знаний, приобрести умения и навыки в использовании оборудования, сформировать умения измерять, вычислять, обрабатывать результаты и сравнивать их с уже имеющимися результатами, проверять известные и выбирать новые пути самостоятельных решений. Обычно проведение лабораторной работы планируется в течение двух учебных часов. По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учебным дисциплинам лабораторная работа может выполняться в течение четырех-шести учебных часов, в том случае, если нет возможности прервать процесс ее проведения. Нумерация лабораторных работ в учебной программе должна быть сквозной.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практического занятия </w:t>
      </w:r>
      <w:r w:rsidRPr="00510429">
        <w:rPr>
          <w:rFonts w:ascii="Times New Roman" w:hAnsi="Times New Roman" w:cs="Times New Roman"/>
          <w:sz w:val="28"/>
          <w:szCs w:val="28"/>
        </w:rPr>
        <w:t>преследуется цель научить рассчитывать, разрабатывать, проектировать, организовывать, давать сравнительную характеристику, решать проблемные ситуации, осуществлять поиск неисправностей, ремонт, регулировку и т.п. На практических занятиях может быть организована как индивидуальная, так и коллективная работа учащихся (решение производственных с</w:t>
      </w:r>
      <w:r w:rsidR="00DF4B75" w:rsidRPr="00510429">
        <w:rPr>
          <w:rFonts w:ascii="Times New Roman" w:hAnsi="Times New Roman" w:cs="Times New Roman"/>
          <w:sz w:val="28"/>
          <w:szCs w:val="28"/>
        </w:rPr>
        <w:t>итуаций и задач, деловые игры, семинарские занятия)</w:t>
      </w:r>
      <w:r w:rsidR="00427CAE">
        <w:rPr>
          <w:rFonts w:ascii="Times New Roman" w:hAnsi="Times New Roman" w:cs="Times New Roman"/>
          <w:sz w:val="28"/>
          <w:szCs w:val="28"/>
        </w:rPr>
        <w:t xml:space="preserve">.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Практические занятия, как правило, планируются из расчета двух учебных часов. В рамках практических занятий может проводиться практическая работа. </w:t>
      </w:r>
    </w:p>
    <w:p w:rsidR="00FB6D7E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по учебным дисциплинам технических и технологических специальностей, как правило, связана с проведением конкретных расчетов, измерений и т.п.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Практические работы в рамках учебной программы имеют сквозную нумерацию.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контрольные работы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планируются по итогам изучения нескольких тем или разделов учебной дисциплины с учетом уровня требований к знаниям и умениям учащихся.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программы «Курсовое проектирование» </w:t>
      </w:r>
      <w:r w:rsidRPr="00510429">
        <w:rPr>
          <w:rFonts w:ascii="Times New Roman" w:hAnsi="Times New Roman" w:cs="Times New Roman"/>
          <w:sz w:val="28"/>
          <w:szCs w:val="28"/>
        </w:rPr>
        <w:t xml:space="preserve">необходимо сформулировать цель и задачи курсового проектирования, рекомендуемую тематику курсовых проектов (курсовых работ), требования к заданиям, их оформлению, составу курсового проекта (курсовой работы), объему и содержанию пояснительной записки, графической (практической) части, а также указать сроки выдачи заданий по курсовому проектированию. </w:t>
      </w:r>
    </w:p>
    <w:p w:rsidR="00983315" w:rsidRPr="00510429" w:rsidRDefault="00983315" w:rsidP="00427CAE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Примерные критерии оценки результатов учебной деятельности учащихся по учебной дисциплине </w:t>
      </w:r>
      <w:r w:rsidRPr="00510429">
        <w:rPr>
          <w:sz w:val="28"/>
          <w:szCs w:val="28"/>
        </w:rPr>
        <w:t>разрабатываются на основе десятибалльной шкалы и показателей оценки результатов учебной деятельности обучающихся в учреждениях среднего специального образования, утвержденных Постановлением Министерства образования Республики Беларусь от 29 марта 2004 г. № 17</w:t>
      </w:r>
      <w:r w:rsidRPr="001F25F2">
        <w:rPr>
          <w:sz w:val="28"/>
          <w:szCs w:val="28"/>
        </w:rPr>
        <w:t xml:space="preserve">. </w:t>
      </w:r>
      <w:r w:rsidRPr="00EA676F">
        <w:rPr>
          <w:i/>
          <w:sz w:val="28"/>
          <w:szCs w:val="28"/>
        </w:rPr>
        <w:t>(Приложение 5).</w:t>
      </w:r>
      <w:r w:rsidRPr="00510429">
        <w:rPr>
          <w:sz w:val="28"/>
          <w:szCs w:val="28"/>
        </w:rPr>
        <w:t xml:space="preserve"> Их использование позволяет сделать процесс оценки результатов учебной деятельности учащихся научно обоснованным, объективным. Шаблон для составления (разработки) Примерных критериев оценки результатов учебной деятельности учащихся, курсантов по учебной дисциплине приведён в </w:t>
      </w:r>
      <w:r w:rsidRPr="00EA676F">
        <w:rPr>
          <w:i/>
          <w:sz w:val="28"/>
          <w:szCs w:val="28"/>
        </w:rPr>
        <w:t>приложении 6.</w:t>
      </w:r>
      <w:r w:rsidRPr="00510429">
        <w:rPr>
          <w:sz w:val="28"/>
          <w:szCs w:val="28"/>
        </w:rPr>
        <w:t xml:space="preserve"> </w:t>
      </w:r>
    </w:p>
    <w:p w:rsidR="00DF4B75" w:rsidRPr="00510429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примерном перечне оснащения кабинета (лаборатории) </w:t>
      </w:r>
      <w:r w:rsidRPr="00510429">
        <w:rPr>
          <w:rFonts w:ascii="Times New Roman" w:hAnsi="Times New Roman" w:cs="Times New Roman"/>
          <w:sz w:val="28"/>
          <w:szCs w:val="28"/>
        </w:rPr>
        <w:t>приводится наименование средств обучения, необходимых для обеспечения образовательного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 процесса. К средствам обучения относятся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образовательной программы. </w:t>
      </w:r>
    </w:p>
    <w:p w:rsidR="00DF4B75" w:rsidRPr="00FB6D7E" w:rsidRDefault="00DF4B75" w:rsidP="00CB3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Примерный перечень оснащения кабинета (лаборатории) приведен в приложении 7. </w:t>
      </w:r>
    </w:p>
    <w:p w:rsidR="00DF4B75" w:rsidRPr="00510429" w:rsidRDefault="00DF4B7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«Литература»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приводятся основная и дополнительная учебная литература, включающая законодательные и нормативные правовые документы, учебники, учебные пособия, научную и справочную литературу, технические нормативные правовые акты. Список литературы оформляется в соответствии с ГОСТ 7.1-2003. Система стандартов по информации, библиотечному и издательскому делу. Библиографическое описание документа. Общие требования и правила составления. </w:t>
      </w:r>
    </w:p>
    <w:p w:rsidR="00983315" w:rsidRPr="00EA676F" w:rsidRDefault="00DF4B75" w:rsidP="00CB3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F">
        <w:rPr>
          <w:rFonts w:ascii="Times New Roman" w:hAnsi="Times New Roman" w:cs="Times New Roman"/>
          <w:i/>
          <w:sz w:val="28"/>
          <w:szCs w:val="28"/>
        </w:rPr>
        <w:t>Образец оформления раздела «Литература» приведен в приложении 8.</w:t>
      </w:r>
    </w:p>
    <w:p w:rsidR="00DF4B75" w:rsidRPr="00510429" w:rsidRDefault="00DF4B75" w:rsidP="00427CAE">
      <w:pPr>
        <w:pStyle w:val="Default"/>
        <w:ind w:firstLine="709"/>
        <w:jc w:val="both"/>
        <w:rPr>
          <w:sz w:val="28"/>
          <w:szCs w:val="28"/>
        </w:rPr>
      </w:pPr>
      <w:r w:rsidRPr="00EA676F">
        <w:rPr>
          <w:b/>
          <w:bCs/>
          <w:sz w:val="28"/>
          <w:szCs w:val="28"/>
        </w:rPr>
        <w:t xml:space="preserve">Учебная программа по учебной дисциплине </w:t>
      </w:r>
      <w:r w:rsidRPr="00EA676F">
        <w:rPr>
          <w:sz w:val="28"/>
          <w:szCs w:val="28"/>
        </w:rPr>
        <w:t xml:space="preserve">обсуждается на заседании соответствующей цикловой комиссии, проходит рецензирование, рассматривается на заседании совета </w:t>
      </w:r>
      <w:r w:rsidR="00427CAE" w:rsidRPr="00EA676F">
        <w:rPr>
          <w:sz w:val="28"/>
          <w:szCs w:val="28"/>
        </w:rPr>
        <w:t>филиала</w:t>
      </w:r>
      <w:r w:rsidRPr="00EA676F">
        <w:rPr>
          <w:sz w:val="28"/>
          <w:szCs w:val="28"/>
        </w:rPr>
        <w:t xml:space="preserve"> и утверждается директором </w:t>
      </w:r>
      <w:r w:rsidR="00427CAE" w:rsidRPr="00EA676F">
        <w:rPr>
          <w:sz w:val="28"/>
          <w:szCs w:val="28"/>
        </w:rPr>
        <w:t>филиала</w:t>
      </w:r>
      <w:r w:rsidRPr="00EA676F">
        <w:rPr>
          <w:sz w:val="28"/>
          <w:szCs w:val="28"/>
        </w:rPr>
        <w:t>.</w:t>
      </w:r>
      <w:r w:rsidR="00C126D1">
        <w:rPr>
          <w:sz w:val="28"/>
          <w:szCs w:val="28"/>
        </w:rPr>
        <w:t xml:space="preserve"> </w:t>
      </w:r>
      <w:r w:rsidRPr="00510429">
        <w:rPr>
          <w:sz w:val="28"/>
          <w:szCs w:val="28"/>
        </w:rPr>
        <w:t xml:space="preserve"> </w:t>
      </w:r>
    </w:p>
    <w:p w:rsidR="00DF4B75" w:rsidRPr="00510429" w:rsidRDefault="00DF4B75" w:rsidP="00E15DD6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Учебная программа учреждения образования по практике </w:t>
      </w:r>
      <w:r w:rsidR="00E15DD6">
        <w:rPr>
          <w:bCs/>
          <w:sz w:val="28"/>
          <w:szCs w:val="28"/>
        </w:rPr>
        <w:t>с</w:t>
      </w:r>
      <w:r w:rsidR="00E15DD6" w:rsidRPr="00E15DD6">
        <w:rPr>
          <w:bCs/>
          <w:sz w:val="28"/>
          <w:szCs w:val="28"/>
        </w:rPr>
        <w:t>оставляется</w:t>
      </w:r>
      <w:r w:rsidR="00E15DD6">
        <w:rPr>
          <w:b/>
          <w:bCs/>
          <w:sz w:val="28"/>
          <w:szCs w:val="28"/>
        </w:rPr>
        <w:t xml:space="preserve"> (</w:t>
      </w:r>
      <w:r w:rsidRPr="00510429">
        <w:rPr>
          <w:sz w:val="28"/>
          <w:szCs w:val="28"/>
        </w:rPr>
        <w:t>разрабатывается</w:t>
      </w:r>
      <w:r w:rsidR="00E15DD6">
        <w:rPr>
          <w:sz w:val="28"/>
          <w:szCs w:val="28"/>
        </w:rPr>
        <w:t>)</w:t>
      </w:r>
      <w:r w:rsidRPr="00510429">
        <w:rPr>
          <w:sz w:val="28"/>
          <w:szCs w:val="28"/>
        </w:rPr>
        <w:t xml:space="preserve"> на основе типовой учебной программы по практике (примерных тематических планов по видам практики), утвержденной Министерством образования или Республиканским органом государственного управл</w:t>
      </w:r>
      <w:r w:rsidR="00A61E37">
        <w:rPr>
          <w:sz w:val="28"/>
          <w:szCs w:val="28"/>
        </w:rPr>
        <w:t>ения в соответствии с Перечнем.</w:t>
      </w:r>
      <w:r w:rsidR="006C4EF0">
        <w:rPr>
          <w:sz w:val="28"/>
          <w:szCs w:val="28"/>
        </w:rPr>
        <w:t xml:space="preserve"> </w:t>
      </w:r>
    </w:p>
    <w:p w:rsidR="00DF4B75" w:rsidRP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В учебной программе по практике конкретизируются отдельные позиции типовой учебной программы, вносятся дополнения в формируемые умения и навыки, приобретаемые в процессе выполнения работ по видам практики. Подробно раскрываются в учебной программе по практике «Для получения квалификации рабочего (служащего)», реализуемые в процессе обучения, квалификационные требования по каждой профессии рабочего (служащего). Учебная программа </w:t>
      </w:r>
      <w:r w:rsidR="00E15DD6">
        <w:rPr>
          <w:rFonts w:ascii="Times New Roman" w:hAnsi="Times New Roman" w:cs="Times New Roman"/>
          <w:sz w:val="28"/>
          <w:szCs w:val="28"/>
        </w:rPr>
        <w:t xml:space="preserve">по практике, разрабатывается </w:t>
      </w:r>
      <w:r w:rsidRPr="00510429">
        <w:rPr>
          <w:rFonts w:ascii="Times New Roman" w:hAnsi="Times New Roman" w:cs="Times New Roman"/>
          <w:sz w:val="28"/>
          <w:szCs w:val="28"/>
        </w:rPr>
        <w:t>с привлечением специалистов организаций-заказчиков кадров, где проходит практика.</w:t>
      </w:r>
    </w:p>
    <w:p w:rsidR="00DF4B75" w:rsidRPr="00510429" w:rsidRDefault="00DF4B75" w:rsidP="00427CAE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Учебная программа по практике проходит такой же путь разработки, согласования и утверждения, как и учебная программа по учебной дисциплине. </w:t>
      </w:r>
    </w:p>
    <w:p w:rsidR="00DF4B75" w:rsidRPr="00510429" w:rsidRDefault="00DF4B75" w:rsidP="00427CAE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Программа по практике должна иметь следующую структуру: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титульный лист;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оборот титульного листа;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пояснительная записка;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тематический план;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содержание учебной программы;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примерный перечень оснащения мастерской (кабинета, лаборатории) (для учебной программы по учебной практике);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примерные критерии оценки результатов учебной деятельности учащихся </w:t>
      </w:r>
    </w:p>
    <w:p w:rsidR="00DF4B75" w:rsidRPr="00CB330D" w:rsidRDefault="00DF4B75" w:rsidP="00CB33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0D">
        <w:rPr>
          <w:rFonts w:ascii="Times New Roman" w:hAnsi="Times New Roman" w:cs="Times New Roman"/>
          <w:sz w:val="28"/>
          <w:szCs w:val="28"/>
        </w:rPr>
        <w:t>литература.</w:t>
      </w:r>
    </w:p>
    <w:p w:rsidR="00DF4B75" w:rsidRPr="00510429" w:rsidRDefault="00DF4B75" w:rsidP="002A498C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Титульный лист </w:t>
      </w:r>
      <w:r w:rsidRPr="00510429">
        <w:rPr>
          <w:sz w:val="28"/>
          <w:szCs w:val="28"/>
        </w:rPr>
        <w:t>должен содержать наименование учреждения образования, гриф утверждения, дату утверждения,</w:t>
      </w:r>
      <w:r w:rsidR="002A498C">
        <w:rPr>
          <w:sz w:val="28"/>
          <w:szCs w:val="28"/>
        </w:rPr>
        <w:t xml:space="preserve"> регистрационный номер,</w:t>
      </w:r>
      <w:r w:rsidRPr="00510429">
        <w:rPr>
          <w:sz w:val="28"/>
          <w:szCs w:val="28"/>
        </w:rPr>
        <w:t xml:space="preserve"> </w:t>
      </w:r>
      <w:r w:rsidRPr="00510429">
        <w:rPr>
          <w:sz w:val="28"/>
          <w:szCs w:val="28"/>
        </w:rPr>
        <w:lastRenderedPageBreak/>
        <w:t xml:space="preserve">название программы практики, код и наименование специальности (направления специальности) и специализации, по которой разрабатывается программа по практике. </w:t>
      </w:r>
    </w:p>
    <w:p w:rsidR="00E15DD6" w:rsidRDefault="00DF4B75" w:rsidP="002A498C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Оборот титульного листа </w:t>
      </w:r>
      <w:r w:rsidR="002A498C">
        <w:rPr>
          <w:sz w:val="28"/>
          <w:szCs w:val="28"/>
        </w:rPr>
        <w:t xml:space="preserve">включает: </w:t>
      </w:r>
      <w:r w:rsidR="00E15DD6">
        <w:rPr>
          <w:sz w:val="28"/>
          <w:szCs w:val="28"/>
        </w:rPr>
        <w:t xml:space="preserve">наименование 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типовой учебной программы по </w:t>
      </w:r>
      <w:r w:rsidR="00E15DD6">
        <w:rPr>
          <w:rFonts w:eastAsia="Times New Roman"/>
          <w:sz w:val="28"/>
          <w:szCs w:val="28"/>
          <w:lang w:eastAsia="x-none"/>
        </w:rPr>
        <w:t>практике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 (примерного тематического плана по </w:t>
      </w:r>
      <w:r w:rsidR="00E15DD6">
        <w:rPr>
          <w:rFonts w:eastAsia="Times New Roman"/>
          <w:sz w:val="28"/>
          <w:szCs w:val="28"/>
          <w:lang w:eastAsia="x-none"/>
        </w:rPr>
        <w:t>практике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>, утвержденной Министерством образования или другим Республиканским органом государственного управления в соответствии с Перечнем</w:t>
      </w:r>
      <w:r w:rsidR="00E15DD6">
        <w:rPr>
          <w:rFonts w:eastAsia="Times New Roman"/>
          <w:sz w:val="28"/>
          <w:szCs w:val="28"/>
          <w:lang w:eastAsia="x-none"/>
        </w:rPr>
        <w:t xml:space="preserve">, 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на </w:t>
      </w:r>
      <w:proofErr w:type="gramStart"/>
      <w:r w:rsidR="00E15DD6" w:rsidRPr="00510429">
        <w:rPr>
          <w:rFonts w:eastAsia="Times New Roman"/>
          <w:sz w:val="28"/>
          <w:szCs w:val="28"/>
          <w:lang w:val="x-none" w:eastAsia="x-none"/>
        </w:rPr>
        <w:t>основе</w:t>
      </w:r>
      <w:proofErr w:type="gramEnd"/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 </w:t>
      </w:r>
      <w:r w:rsidR="00E15DD6">
        <w:rPr>
          <w:rFonts w:eastAsia="Times New Roman"/>
          <w:sz w:val="28"/>
          <w:szCs w:val="28"/>
          <w:lang w:eastAsia="x-none"/>
        </w:rPr>
        <w:t>которой составлена (разработана) учебная программа по практике;</w:t>
      </w:r>
      <w:r w:rsidR="00E15DD6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510429">
        <w:rPr>
          <w:sz w:val="28"/>
          <w:szCs w:val="28"/>
        </w:rPr>
        <w:t xml:space="preserve">сведения об авторе и рецензентах программы по практике; сведения о рассмотрении программы на заседании цикловой комиссии. </w:t>
      </w:r>
    </w:p>
    <w:p w:rsidR="00DF4B75" w:rsidRPr="00E15DD6" w:rsidRDefault="00DF4B75" w:rsidP="002A498C">
      <w:pPr>
        <w:pStyle w:val="Default"/>
        <w:ind w:firstLine="709"/>
        <w:jc w:val="both"/>
        <w:rPr>
          <w:i/>
          <w:sz w:val="28"/>
          <w:szCs w:val="28"/>
        </w:rPr>
      </w:pPr>
      <w:r w:rsidRPr="00C126D1">
        <w:rPr>
          <w:i/>
          <w:sz w:val="28"/>
          <w:szCs w:val="28"/>
        </w:rPr>
        <w:t xml:space="preserve">Образец оформления титульного листа и оборота титульного листа учебной программы по практике приведен в приложении </w:t>
      </w:r>
      <w:r w:rsidR="00C126D1" w:rsidRPr="00C126D1">
        <w:rPr>
          <w:i/>
          <w:sz w:val="28"/>
          <w:szCs w:val="28"/>
        </w:rPr>
        <w:t>1</w:t>
      </w:r>
      <w:r w:rsidRPr="00C126D1">
        <w:rPr>
          <w:i/>
          <w:sz w:val="28"/>
          <w:szCs w:val="28"/>
        </w:rPr>
        <w:t>.</w:t>
      </w:r>
      <w:r w:rsidRPr="00E15DD6">
        <w:rPr>
          <w:i/>
          <w:sz w:val="28"/>
          <w:szCs w:val="28"/>
        </w:rPr>
        <w:t xml:space="preserve"> </w:t>
      </w:r>
    </w:p>
    <w:p w:rsidR="00DF4B75" w:rsidRPr="00510429" w:rsidRDefault="00DF4B75" w:rsidP="00427CAE">
      <w:pPr>
        <w:pStyle w:val="Default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В пояснительной записке </w:t>
      </w:r>
      <w:r w:rsidRPr="00510429">
        <w:rPr>
          <w:sz w:val="28"/>
          <w:szCs w:val="28"/>
        </w:rPr>
        <w:t xml:space="preserve">должны быть отражены: </w:t>
      </w:r>
    </w:p>
    <w:p w:rsidR="00DF4B75" w:rsidRPr="00510429" w:rsidRDefault="00CB330D" w:rsidP="00CB330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="00DF4B75" w:rsidRPr="002A498C">
        <w:rPr>
          <w:b/>
          <w:bCs/>
          <w:i/>
          <w:sz w:val="28"/>
          <w:szCs w:val="28"/>
        </w:rPr>
        <w:t>основные задачи практики</w:t>
      </w:r>
      <w:r w:rsidR="00DF4B75" w:rsidRPr="00510429">
        <w:rPr>
          <w:sz w:val="28"/>
          <w:szCs w:val="28"/>
        </w:rPr>
        <w:t xml:space="preserve">, связь практической подготовки с теоретическим обучением, воспитательные задачи; </w:t>
      </w:r>
    </w:p>
    <w:p w:rsidR="002A498C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примерные базы практики,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75" w:rsidRPr="00CB330D">
        <w:rPr>
          <w:rFonts w:ascii="Times New Roman" w:hAnsi="Times New Roman" w:cs="Times New Roman"/>
          <w:sz w:val="28"/>
          <w:szCs w:val="28"/>
        </w:rPr>
        <w:t>где приводятся рекомендации по выбору баз практики (тип организации, учреждения), соответствующих данному этапу практики, наличие современного оборудования, использование новейших технологий, возможности обеспечения качественного руководства практикой) с учетом специфики специальности;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B75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практики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F4B75" w:rsidRPr="00CB330D">
        <w:rPr>
          <w:rFonts w:ascii="Times New Roman" w:hAnsi="Times New Roman" w:cs="Times New Roman"/>
          <w:sz w:val="28"/>
          <w:szCs w:val="28"/>
        </w:rPr>
        <w:t xml:space="preserve">где раскрываются вопросы организации практики, рекомендуемые формы и методы обучения, требования к организации и руководству, требования по оформлению необходимых документов, даются указания по соблюдению учащимися требований безопасности при выполнении различных видов работ; </w:t>
      </w:r>
    </w:p>
    <w:p w:rsidR="00DF4B75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контроль хода прохождения практики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75" w:rsidRPr="00CB330D">
        <w:rPr>
          <w:rFonts w:ascii="Times New Roman" w:hAnsi="Times New Roman" w:cs="Times New Roman"/>
          <w:sz w:val="28"/>
          <w:szCs w:val="28"/>
        </w:rPr>
        <w:t xml:space="preserve">учащимися и оформление отчетности по ее итогам, где даются рекомендации по содержанию и ведению дневников и отчетов, формам текущего и итогового контроля работы учащихся; </w:t>
      </w:r>
    </w:p>
    <w:p w:rsidR="00DF4B75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участие учащихся в общественной жизни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75" w:rsidRPr="00CB330D">
        <w:rPr>
          <w:rFonts w:ascii="Times New Roman" w:hAnsi="Times New Roman" w:cs="Times New Roman"/>
          <w:sz w:val="28"/>
          <w:szCs w:val="28"/>
        </w:rPr>
        <w:t xml:space="preserve">коллектива организации. </w:t>
      </w:r>
    </w:p>
    <w:p w:rsidR="00E15DD6" w:rsidRDefault="00DF4B75" w:rsidP="00E15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этой части пояснительной записки нужно предусмотреть знакомство учащихся с историей организации, ее достижениями и перспективами развития, режимом работы, правилами внутреннего трудового распорядка, принципами участия производственных подразделений в управлении организацией и т.д.</w:t>
      </w:r>
      <w:r w:rsidRPr="0051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B75" w:rsidRP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9">
        <w:rPr>
          <w:rFonts w:ascii="Times New Roman" w:hAnsi="Times New Roman" w:cs="Times New Roman"/>
          <w:sz w:val="28"/>
          <w:szCs w:val="28"/>
        </w:rPr>
        <w:t>Разработка конкретного этапа и вида практики осуществляется в соответствии с Положением о 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11.07.2011 № 941, Перечнем профессий для подготовки рабочих, утвержденным постановлением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08.08.2011 N221/74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>/73/129, Кодексом Республики Беларусь об образовании, Общими положениями Единого тарифно-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>квалификационного справочника работ и профессий рабочих, тарифно-квалификационными характеристиками, которые содержатся в соответствующих выпусках Единого тарифно-квалификационного справочника работ и профессий (ЕТКС), Общегосударственным классификатором Республики Беларусь «Профессии</w:t>
      </w:r>
      <w:r w:rsidR="002A498C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</w:rPr>
        <w:t>рабочих и должности служащих» (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 РБ 006), Едиными классификатором должностей служащих (ЕКСД) в соответствующей сфере деятельности, типовым учебным планом по специальности (направлению специальности) и специализации.</w:t>
      </w:r>
    </w:p>
    <w:p w:rsidR="00DF4B75" w:rsidRPr="00E15DD6" w:rsidRDefault="0003630C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F4B75" w:rsidRPr="002A498C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DF4B75" w:rsidRPr="0003630C">
        <w:rPr>
          <w:rFonts w:ascii="Times New Roman" w:hAnsi="Times New Roman" w:cs="Times New Roman"/>
          <w:i/>
          <w:sz w:val="28"/>
          <w:szCs w:val="28"/>
        </w:rPr>
        <w:t xml:space="preserve">в соответствии с формой, приведенной в приложении </w:t>
      </w:r>
      <w:r w:rsidRPr="0003630C">
        <w:rPr>
          <w:rFonts w:ascii="Times New Roman" w:hAnsi="Times New Roman" w:cs="Times New Roman"/>
          <w:i/>
          <w:sz w:val="28"/>
          <w:szCs w:val="28"/>
        </w:rPr>
        <w:t>9</w:t>
      </w:r>
      <w:r w:rsidR="00DF4B75" w:rsidRPr="0003630C">
        <w:rPr>
          <w:rFonts w:ascii="Times New Roman" w:hAnsi="Times New Roman" w:cs="Times New Roman"/>
          <w:i/>
          <w:sz w:val="28"/>
          <w:szCs w:val="28"/>
        </w:rPr>
        <w:t>.</w:t>
      </w:r>
    </w:p>
    <w:p w:rsidR="00DF4B75" w:rsidRPr="00510429" w:rsidRDefault="00DF4B75" w:rsidP="00E1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примерном тематическом плане указывается наименование разделов и тем, последовательность их изучения, а также количество учебных часов (дней) на конкретный вид практики. Так, продолжительность учебной практики планируется исходя из 36 учебных часов в неделю (6 учебных часов в день при шестидневной рабочей неделе и 7,2 учебных часа при пятидневной рабочей неделе.).</w:t>
      </w:r>
    </w:p>
    <w:p w:rsidR="00DF4B75" w:rsidRP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планируется в днях. При организации производственной практики на совершеннолетних учащихся распространяется режим работы организации, в которой они проходят практику. Для несовершеннолетних учащихся продолжительность рабочего дня определяется в соответствии с законодательством. Наименование тем, заданий (работ), представленных в тематическом плане практики, должно соответствовать требованиям образовательного стандарта среднего специального образования по специальности (направлению специальности) и отвечать требованиям соответствующих выпусков ЕТКС, ЕКСД, а также 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 РБ 006 «Профессии рабочих и должности служащих». </w:t>
      </w:r>
    </w:p>
    <w:p w:rsidR="00DF4B75" w:rsidRPr="00510429" w:rsidRDefault="00DF4B75" w:rsidP="002A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по практике </w:t>
      </w:r>
      <w:r w:rsidRPr="00510429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графами, которые имеют следующее наименование: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содержание разделов, тем;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формируемые умения и навыки;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виды выполняемых работ;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рабочее место (оборудование). </w:t>
      </w:r>
    </w:p>
    <w:p w:rsid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C">
        <w:rPr>
          <w:rFonts w:ascii="Times New Roman" w:hAnsi="Times New Roman" w:cs="Times New Roman"/>
          <w:sz w:val="28"/>
          <w:szCs w:val="28"/>
        </w:rPr>
        <w:t xml:space="preserve">Содержание программы по практике оформляется в соответствии с </w:t>
      </w:r>
      <w:r w:rsidRPr="0003630C">
        <w:rPr>
          <w:rFonts w:ascii="Times New Roman" w:hAnsi="Times New Roman" w:cs="Times New Roman"/>
          <w:i/>
          <w:sz w:val="28"/>
          <w:szCs w:val="28"/>
        </w:rPr>
        <w:t>формой, приведенной в приложении 1</w:t>
      </w:r>
      <w:r w:rsidR="0003630C" w:rsidRPr="0003630C">
        <w:rPr>
          <w:rFonts w:ascii="Times New Roman" w:hAnsi="Times New Roman" w:cs="Times New Roman"/>
          <w:i/>
          <w:sz w:val="28"/>
          <w:szCs w:val="28"/>
        </w:rPr>
        <w:t>0</w:t>
      </w:r>
      <w:r w:rsidRPr="0003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75" w:rsidRPr="00510429" w:rsidRDefault="00DF4B75" w:rsidP="00E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«Содержание разделов, тем»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по каждому виду практики должно планироваться вводное занятие. 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 xml:space="preserve">На вводном занятии, как правило, необходимо кратко охарактеризовать сферу производственной деятельности организации, для которой ведется подготовка будущих специалистов, ознакомить учащихся с видами выполняемых работ во время проведения практики (задачами практики), правилами внутреннего трудового распорядка организации (учреждения образования), охраной труда и требованиями безопасности при выполнении предусмотренных видов работ (организации образовательного процесса), правилами аттестации по итогам практики. </w:t>
      </w:r>
      <w:proofErr w:type="gramEnd"/>
    </w:p>
    <w:p w:rsidR="002A498C" w:rsidRDefault="00DF4B75" w:rsidP="00E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Особое внимание в содержании каждой темы учебной программы по практике необходимо уделять требованиям безопасности при выполнении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A498C">
        <w:rPr>
          <w:rFonts w:ascii="Times New Roman" w:hAnsi="Times New Roman" w:cs="Times New Roman"/>
          <w:sz w:val="28"/>
          <w:szCs w:val="28"/>
        </w:rPr>
        <w:t>азличных видов работ учащимися</w:t>
      </w:r>
      <w:r w:rsidRPr="00510429">
        <w:rPr>
          <w:rFonts w:ascii="Times New Roman" w:hAnsi="Times New Roman" w:cs="Times New Roman"/>
          <w:sz w:val="28"/>
          <w:szCs w:val="28"/>
        </w:rPr>
        <w:t xml:space="preserve">, рациональной организации рабочих мест, экономному использованию энергоносителей, сырья и материалов, охране окружающей среды, вопросам повышения производительности труда и эффективности производства, бережному отношению к оборудованию, оснастке, инструментам и т.д. </w:t>
      </w:r>
    </w:p>
    <w:p w:rsidR="00DF4B75" w:rsidRPr="00510429" w:rsidRDefault="00DF4B75" w:rsidP="00EB5C75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 подборе выполняемых работ следует выполнять следующие требования: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работы (изделия) должны быть подобраны с учетом выпуска продукции и быть типичными для профессии рабочего (служащего);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работы должны подбираться с учетом постепенного перехода от простых видов </w:t>
      </w:r>
      <w:proofErr w:type="gramStart"/>
      <w:r w:rsidRPr="00510429">
        <w:rPr>
          <w:sz w:val="28"/>
          <w:szCs w:val="28"/>
        </w:rPr>
        <w:t>к</w:t>
      </w:r>
      <w:proofErr w:type="gramEnd"/>
      <w:r w:rsidRPr="00510429">
        <w:rPr>
          <w:sz w:val="28"/>
          <w:szCs w:val="28"/>
        </w:rPr>
        <w:t xml:space="preserve"> сложным, от менее точных к более точным, от менее трудных к более трудным;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содержание и объем работ должны способствовать закреплению профессиональных знаний, умений и навыков в разнообразных условиях производственной деятельности;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изделия или работы должны давать учащимся возможность овладеть новой техникой, технологиями, передовыми методами и приемами труда. </w:t>
      </w:r>
    </w:p>
    <w:p w:rsidR="00DF4B75" w:rsidRPr="00510429" w:rsidRDefault="00DF4B75" w:rsidP="002A498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10429">
        <w:rPr>
          <w:b/>
          <w:bCs/>
          <w:sz w:val="28"/>
          <w:szCs w:val="28"/>
        </w:rPr>
        <w:t xml:space="preserve">При планировании учебной практики «Для получения квалификации рабочего (служащего)» </w:t>
      </w:r>
      <w:r w:rsidRPr="00510429">
        <w:rPr>
          <w:sz w:val="28"/>
          <w:szCs w:val="28"/>
        </w:rPr>
        <w:t xml:space="preserve">необходимо, чтобы учащиеся, наряду с требованиями, изложенными в тарифно-квалификационных (квалификационных) характеристиках, знали: </w:t>
      </w:r>
      <w:proofErr w:type="gramEnd"/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технологический процесс выполняемой работы;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технологические карты, рабочие инструкции и другие нормативные технические документы, регламентирующие выполнение соответствующих работ;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организацию труда на рабочем месте;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технической эксплуатации и ухода </w:t>
      </w:r>
      <w:r w:rsidRPr="002A498C">
        <w:rPr>
          <w:sz w:val="28"/>
          <w:szCs w:val="28"/>
        </w:rPr>
        <w:t xml:space="preserve">за </w:t>
      </w:r>
      <w:r w:rsidRPr="002A498C">
        <w:rPr>
          <w:iCs/>
          <w:sz w:val="28"/>
          <w:szCs w:val="28"/>
        </w:rPr>
        <w:t>технологическим</w:t>
      </w:r>
      <w:r w:rsidRPr="00510429">
        <w:rPr>
          <w:i/>
          <w:iCs/>
          <w:sz w:val="28"/>
          <w:szCs w:val="28"/>
        </w:rPr>
        <w:t xml:space="preserve"> </w:t>
      </w:r>
      <w:r w:rsidRPr="00510429">
        <w:rPr>
          <w:sz w:val="28"/>
          <w:szCs w:val="28"/>
        </w:rPr>
        <w:t xml:space="preserve">оборудованием, приспособлениями и инструментом, при помощи которых он работает или которые обслуживает; способы выявления и устранения в необходимых случаях возникающих неполадок текущего характера при </w:t>
      </w:r>
      <w:r w:rsidRPr="002A498C">
        <w:rPr>
          <w:iCs/>
          <w:sz w:val="28"/>
          <w:szCs w:val="28"/>
        </w:rPr>
        <w:t xml:space="preserve">выполнении </w:t>
      </w:r>
      <w:r w:rsidRPr="00510429">
        <w:rPr>
          <w:sz w:val="28"/>
          <w:szCs w:val="28"/>
        </w:rPr>
        <w:t xml:space="preserve">работ;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способы текущего, профилактического и капитального ремонта оборудования при участии рабочего в таких ремонтах;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нормы расхода горючего, энергии, сырья и материалов на выполняемые работы, методы рационального использования материальных ресурсов;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требования, предъявляемые к качеству выполняемых работ, в том числе и по смежным операциям или процессам;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виды брака, причины, его порождающие, способы его предупреждения и устранения;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внутреннего трудового распорядка в организации;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и инструкции по охране труда, безопасные методы и приемы работы;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правила охраны окружающей среды при выполнении работ;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lastRenderedPageBreak/>
        <w:t xml:space="preserve">- правила, способы, приемы и средства предупреждения и тушения пожаров, предупреждения и устранения последствий аварий, иных происшествий на рабочем месте;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и способы оказания доврачебной помощи пострадавшим;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систему автоматического контроля и сигнализации, правила управления подъемно-транспортным оборудованием и правила выполнения </w:t>
      </w:r>
      <w:proofErr w:type="spellStart"/>
      <w:r w:rsidRPr="00510429">
        <w:rPr>
          <w:sz w:val="28"/>
          <w:szCs w:val="28"/>
        </w:rPr>
        <w:t>стропальных</w:t>
      </w:r>
      <w:proofErr w:type="spellEnd"/>
      <w:r w:rsidRPr="00510429">
        <w:rPr>
          <w:sz w:val="28"/>
          <w:szCs w:val="28"/>
        </w:rPr>
        <w:t xml:space="preserve"> работ, перемещения и складирования груза, где это предусматривается организацией труда на рабочем месте;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основы законодательства о труде, договорного регулирования трудовых отношений, в том числе в области оплаты и нормирования труда, содержание коллективного договора и процедуру ведения переговоров по его заключению;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формы и системы оплаты труда, установленные в организации, их особенности, порядок установления и пересмотра тарифных ставок, норм и расценок;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основные положения и формы подготовки, переподготовки и повышения квалификации рабочих на производстве (все выше перечисленное должно подробно раскрываться в учебной программе по практике учреждения образования по каждой квалификации по профессии рабочего (служащего)).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разделе </w:t>
      </w:r>
      <w:r w:rsidRPr="00510429">
        <w:rPr>
          <w:b/>
          <w:bCs/>
          <w:sz w:val="28"/>
          <w:szCs w:val="28"/>
        </w:rPr>
        <w:t xml:space="preserve">«Технологическая практика» </w:t>
      </w:r>
      <w:r w:rsidRPr="00510429">
        <w:rPr>
          <w:sz w:val="28"/>
          <w:szCs w:val="28"/>
        </w:rPr>
        <w:t xml:space="preserve">должны найти отражение следующие вопросы: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ознакомление с основными направлениями деятельности и структурой организации, видами выполняемых работ, оказываемых услуг и т.п.; </w:t>
      </w:r>
    </w:p>
    <w:p w:rsidR="00DF4B75" w:rsidRPr="00510429" w:rsidRDefault="00DF4B75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изучение деятельности структурного подразделения (производственного участка, цеха, отдела и т.д. по следующим направлениям: объемы и виды выпускаемой продукции, выполняемых работ; организация труда, технология, оборудование и система материально-технического обеспечения; система контроля качества; нормативная техническая документация по организации технологических процессов; мероприятия по охране труда, охране окружающей среды и ресурсосбережению; системы и формы оплаты труда, материального стимулирования, производственные нормы и их выполнение.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Преддипломная практика </w:t>
      </w:r>
      <w:r w:rsidRPr="00510429">
        <w:rPr>
          <w:sz w:val="28"/>
          <w:szCs w:val="28"/>
        </w:rPr>
        <w:t xml:space="preserve">является завершающим видом обучения и, как правило, проводится после полного завершения теоретического обучения и сдачи учащимися всех зачетов, экзаменов, в том числе квалификационных экзаменов для получения квалификации рабочего (служащего), курсовых проектов и работ, прохождения учебной и технологической практики. </w:t>
      </w:r>
    </w:p>
    <w:p w:rsidR="00DF4B75" w:rsidRPr="00510429" w:rsidRDefault="00DF4B75" w:rsidP="00EB5C75">
      <w:pPr>
        <w:pStyle w:val="Default"/>
        <w:ind w:firstLine="851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учебной программе «Преддипломная практика» должны найти отражение виды деятельности способствующие: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формированию профессиональной компетентности учащегося к выполнению профессиональных функций; </w:t>
      </w:r>
    </w:p>
    <w:p w:rsidR="00DF4B75" w:rsidRPr="00510429" w:rsidRDefault="00DF4B75" w:rsidP="002A498C">
      <w:pPr>
        <w:pStyle w:val="Default"/>
        <w:spacing w:after="43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совершенствованию умений и навыков учащихся по специальности; </w:t>
      </w:r>
    </w:p>
    <w:p w:rsidR="00DF4B75" w:rsidRPr="006A7B61" w:rsidRDefault="00DF4B75" w:rsidP="006A7B61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изучение структуры управления организации и функций основных подразделений, технических нормативных правовых актов, </w:t>
      </w:r>
      <w:r w:rsidRPr="00510429">
        <w:rPr>
          <w:sz w:val="28"/>
          <w:szCs w:val="28"/>
        </w:rPr>
        <w:lastRenderedPageBreak/>
        <w:t>регламентирующих деятельность организации, ее взаимодействие с органами управления д</w:t>
      </w:r>
      <w:r w:rsidR="006A7B61">
        <w:rPr>
          <w:sz w:val="28"/>
          <w:szCs w:val="28"/>
        </w:rPr>
        <w:t xml:space="preserve">ругих объектов хозяйствования;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анализ производственно-экономической деятельности организации: виды и объемы выпускаемой продукции, прибыль и рентабельность, распределение средств, состав основных и оборотных фондов, численность работающих;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организация материально-технического обеспечения, внедрения передовых технологий, работа по изобретательству и рационализаторству, повышению квалификации рабочих. </w:t>
      </w:r>
    </w:p>
    <w:p w:rsidR="00DF4B75" w:rsidRPr="00510429" w:rsidRDefault="00DF4B75" w:rsidP="006A7B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>Следует предусмотреть при прохождени</w:t>
      </w:r>
      <w:r w:rsidR="006A7B61">
        <w:rPr>
          <w:rFonts w:ascii="Times New Roman" w:hAnsi="Times New Roman" w:cs="Times New Roman"/>
          <w:bCs/>
          <w:sz w:val="28"/>
          <w:szCs w:val="28"/>
        </w:rPr>
        <w:t>и практики учащимися</w:t>
      </w:r>
      <w:r w:rsidRPr="00510429">
        <w:rPr>
          <w:rFonts w:ascii="Times New Roman" w:hAnsi="Times New Roman" w:cs="Times New Roman"/>
          <w:bCs/>
          <w:sz w:val="28"/>
          <w:szCs w:val="28"/>
        </w:rPr>
        <w:t xml:space="preserve"> в качестве дублеров на должностях специалистов в структурных подразделениях (отделах, цехах, участках и т.п.) изучение следующих вопросов: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должностных обязанностей специалистов;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нормативной технической документации для организации деятельности структурного подразделения;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характеристики подразделения – видов и объемов выпускаемой продукции (выполненных работ, оказываемых услуг), взаимодействие с другими структурными подразделениями; </w:t>
      </w:r>
    </w:p>
    <w:p w:rsidR="00DF4B75" w:rsidRPr="006A7B61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численного и квалификационного состава </w:t>
      </w:r>
      <w:proofErr w:type="gramStart"/>
      <w:r w:rsidRPr="00510429">
        <w:rPr>
          <w:rFonts w:ascii="Times New Roman" w:hAnsi="Times New Roman" w:cs="Times New Roman"/>
          <w:bCs/>
          <w:sz w:val="28"/>
          <w:szCs w:val="28"/>
        </w:rPr>
        <w:t>работающих</w:t>
      </w:r>
      <w:proofErr w:type="gramEnd"/>
      <w:r w:rsidRPr="00510429">
        <w:rPr>
          <w:rFonts w:ascii="Times New Roman" w:hAnsi="Times New Roman" w:cs="Times New Roman"/>
          <w:bCs/>
          <w:sz w:val="28"/>
          <w:szCs w:val="28"/>
        </w:rPr>
        <w:t xml:space="preserve"> в структурном подраздел</w:t>
      </w:r>
      <w:r w:rsidR="006A7B61">
        <w:rPr>
          <w:rFonts w:ascii="Times New Roman" w:hAnsi="Times New Roman" w:cs="Times New Roman"/>
          <w:bCs/>
          <w:sz w:val="28"/>
          <w:szCs w:val="28"/>
        </w:rPr>
        <w:t xml:space="preserve">ении (разряды, классы и т.п.); </w:t>
      </w:r>
    </w:p>
    <w:p w:rsidR="00DF4B75" w:rsidRPr="00510429" w:rsidRDefault="00DF4B75" w:rsidP="002A498C">
      <w:pPr>
        <w:pStyle w:val="Default"/>
        <w:spacing w:after="43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выполнение производственных норм и показателей; </w:t>
      </w:r>
    </w:p>
    <w:p w:rsidR="00DF4B75" w:rsidRPr="00510429" w:rsidRDefault="00DF4B75" w:rsidP="002A498C">
      <w:pPr>
        <w:pStyle w:val="Default"/>
        <w:spacing w:after="43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формы оплаты труда, моральное и материальное стимулирование;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организация рабочих мест, режим труда, мероприятия по охране труда, охране окружающей среды, ресурсосбережению.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 определении рабочего места и оборудования разработчику программы по практике нужно учитывать технические и технологические возможности </w:t>
      </w:r>
      <w:r w:rsidR="00EB5C75">
        <w:rPr>
          <w:sz w:val="28"/>
          <w:szCs w:val="28"/>
        </w:rPr>
        <w:t>филиала</w:t>
      </w:r>
      <w:r w:rsidRPr="00510429">
        <w:rPr>
          <w:sz w:val="28"/>
          <w:szCs w:val="28"/>
        </w:rPr>
        <w:t xml:space="preserve">, организаций, в которых будут проходить практику учащиеся. </w:t>
      </w:r>
    </w:p>
    <w:p w:rsidR="006A7B61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 прохождении учебной и производственной практики непосредственно в организациях, например, сельскохозяйственного производства, в транспортных организациях, учреждениях образования и других указываются виды выполняемых работ, содержащих общую характеристику рабочих мест или объектов, на которых учащиеся должны обучаться, и работы, которые они должны выполнять по каждой теме.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</w:t>
      </w:r>
      <w:r w:rsidRPr="00510429">
        <w:rPr>
          <w:b/>
          <w:bCs/>
          <w:sz w:val="28"/>
          <w:szCs w:val="28"/>
        </w:rPr>
        <w:t xml:space="preserve">примерном перечне оснащения мастерской (кабинета, лаборатории, цеха) </w:t>
      </w:r>
      <w:r w:rsidRPr="00510429">
        <w:rPr>
          <w:sz w:val="28"/>
          <w:szCs w:val="28"/>
        </w:rPr>
        <w:t xml:space="preserve">указываются возможные технические средства обучения и примерный перечень оборудования, который может быть использован при организации и проведении учебной практики учащихся.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разделе </w:t>
      </w:r>
      <w:r w:rsidRPr="00510429">
        <w:rPr>
          <w:b/>
          <w:bCs/>
          <w:sz w:val="28"/>
          <w:szCs w:val="28"/>
        </w:rPr>
        <w:t xml:space="preserve">«Литература» </w:t>
      </w:r>
      <w:r w:rsidRPr="00510429">
        <w:rPr>
          <w:sz w:val="28"/>
          <w:szCs w:val="28"/>
        </w:rPr>
        <w:t xml:space="preserve">указываются основная и дополнительная литература, нормативно-технические документы. Список литературы оформляется также как и при разработке учебной программы по учебной дисциплине. </w:t>
      </w:r>
      <w:r w:rsidR="00297F62">
        <w:rPr>
          <w:sz w:val="28"/>
          <w:szCs w:val="28"/>
        </w:rPr>
        <w:t>(</w:t>
      </w:r>
      <w:r w:rsidR="00297F62">
        <w:rPr>
          <w:i/>
          <w:sz w:val="28"/>
          <w:szCs w:val="28"/>
        </w:rPr>
        <w:t>П</w:t>
      </w:r>
      <w:r w:rsidR="00297F62" w:rsidRPr="00EA676F">
        <w:rPr>
          <w:i/>
          <w:sz w:val="28"/>
          <w:szCs w:val="28"/>
        </w:rPr>
        <w:t>риложени</w:t>
      </w:r>
      <w:r w:rsidR="00297F62">
        <w:rPr>
          <w:i/>
          <w:sz w:val="28"/>
          <w:szCs w:val="28"/>
        </w:rPr>
        <w:t>е</w:t>
      </w:r>
      <w:r w:rsidR="00297F62" w:rsidRPr="00EA676F">
        <w:rPr>
          <w:i/>
          <w:sz w:val="28"/>
          <w:szCs w:val="28"/>
        </w:rPr>
        <w:t xml:space="preserve"> 8</w:t>
      </w:r>
      <w:r w:rsidR="00297F62">
        <w:rPr>
          <w:i/>
          <w:sz w:val="28"/>
          <w:szCs w:val="28"/>
        </w:rPr>
        <w:t>)</w:t>
      </w:r>
    </w:p>
    <w:p w:rsidR="00297F62" w:rsidRDefault="00297F62" w:rsidP="002A498C">
      <w:pPr>
        <w:pStyle w:val="Default"/>
        <w:jc w:val="both"/>
        <w:rPr>
          <w:b/>
          <w:bCs/>
          <w:sz w:val="28"/>
          <w:szCs w:val="28"/>
        </w:rPr>
      </w:pPr>
    </w:p>
    <w:p w:rsidR="00297F62" w:rsidRDefault="00297F62" w:rsidP="002A498C">
      <w:pPr>
        <w:pStyle w:val="Default"/>
        <w:jc w:val="both"/>
        <w:rPr>
          <w:b/>
          <w:bCs/>
          <w:sz w:val="28"/>
          <w:szCs w:val="28"/>
        </w:rPr>
      </w:pP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lastRenderedPageBreak/>
        <w:t xml:space="preserve">ПРИМЕЧАНИЕ: </w:t>
      </w:r>
    </w:p>
    <w:p w:rsidR="00DF4B75" w:rsidRPr="00510429" w:rsidRDefault="00DF4B75" w:rsidP="006A7B61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1. Если учебная программа учреждения образования по учебной дисциплине (практике) разрабатывается на основе типовой программы, преподаватель является </w:t>
      </w:r>
      <w:r w:rsidRPr="00771E5C">
        <w:rPr>
          <w:b/>
          <w:sz w:val="28"/>
          <w:szCs w:val="28"/>
        </w:rPr>
        <w:t>СОСТАВИТЕЛЕМ</w:t>
      </w:r>
      <w:r w:rsidRPr="00510429">
        <w:rPr>
          <w:sz w:val="28"/>
          <w:szCs w:val="28"/>
        </w:rPr>
        <w:t xml:space="preserve"> учебной программы, если программа разрабатывается на основе примерного тематического плана – преподават</w:t>
      </w:r>
      <w:r w:rsidR="006A7B61">
        <w:rPr>
          <w:sz w:val="28"/>
          <w:szCs w:val="28"/>
        </w:rPr>
        <w:t xml:space="preserve">ель является её </w:t>
      </w:r>
      <w:r w:rsidR="006A7B61" w:rsidRPr="00771E5C">
        <w:rPr>
          <w:b/>
          <w:sz w:val="28"/>
          <w:szCs w:val="28"/>
        </w:rPr>
        <w:t>РАЗРАБОТЧИКОМ,</w:t>
      </w:r>
      <w:r w:rsidR="006A7B61">
        <w:rPr>
          <w:sz w:val="28"/>
          <w:szCs w:val="28"/>
        </w:rPr>
        <w:t xml:space="preserve"> </w:t>
      </w:r>
      <w:r w:rsidRPr="00510429">
        <w:rPr>
          <w:sz w:val="28"/>
          <w:szCs w:val="28"/>
        </w:rPr>
        <w:t xml:space="preserve">если по данной дисциплине нет никакой официальной планирующей документации – преподаватель является </w:t>
      </w:r>
      <w:r w:rsidRPr="00771E5C">
        <w:rPr>
          <w:b/>
          <w:sz w:val="28"/>
          <w:szCs w:val="28"/>
        </w:rPr>
        <w:t xml:space="preserve">АВТОРОМ </w:t>
      </w:r>
      <w:r w:rsidRPr="00510429">
        <w:rPr>
          <w:sz w:val="28"/>
          <w:szCs w:val="28"/>
        </w:rPr>
        <w:t xml:space="preserve">учебной программы учреждения образования. </w:t>
      </w:r>
    </w:p>
    <w:p w:rsidR="00DF4B75" w:rsidRPr="00510429" w:rsidRDefault="0003630C" w:rsidP="002A498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B75" w:rsidRPr="00510429">
        <w:rPr>
          <w:sz w:val="28"/>
          <w:szCs w:val="28"/>
        </w:rPr>
        <w:t>. В основу ПАМЯТКИ положены Методические рекомендации по разработке учебно-программной документации образовательных программ среднего специального образования, обеспечивающих получение квалификации специалиста, Минск 2016 (ред. 201</w:t>
      </w:r>
      <w:r>
        <w:rPr>
          <w:sz w:val="28"/>
          <w:szCs w:val="28"/>
        </w:rPr>
        <w:t>9</w:t>
      </w:r>
      <w:r w:rsidR="00DF4B75" w:rsidRPr="00510429">
        <w:rPr>
          <w:sz w:val="28"/>
          <w:szCs w:val="28"/>
        </w:rPr>
        <w:t xml:space="preserve"> года). </w:t>
      </w:r>
    </w:p>
    <w:p w:rsidR="00DF4B75" w:rsidRDefault="002B5544" w:rsidP="002A49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4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действий при разработке учебной программы: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Разрабатывается учебная программа;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Рецензируется;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Рассматривается на заседании цикловой комиссии;</w:t>
      </w:r>
      <w:bookmarkStart w:id="0" w:name="_GoBack"/>
      <w:bookmarkEnd w:id="0"/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Рассматривается на заседании Совета филиала;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Утверждается директором филиала;</w:t>
      </w:r>
    </w:p>
    <w:p w:rsidR="002B5544" w:rsidRP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Регистрируется.</w:t>
      </w:r>
    </w:p>
    <w:p w:rsidR="00983315" w:rsidRDefault="00983315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9C" w:rsidRPr="0079289C" w:rsidRDefault="0079289C" w:rsidP="007928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289C" w:rsidRDefault="0079289C" w:rsidP="0079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у</w:t>
      </w:r>
      <w:r w:rsidRPr="0079289C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89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9289C" w:rsidRPr="0079289C" w:rsidRDefault="0079289C" w:rsidP="0079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технологический университет»</w:t>
      </w:r>
    </w:p>
    <w:p w:rsidR="0079289C" w:rsidRPr="0079289C" w:rsidRDefault="0079289C" w:rsidP="0079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Гомельский</w:t>
      </w:r>
      <w:r w:rsidRPr="0079289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>политехни</w:t>
      </w:r>
      <w:r w:rsidRPr="0079289C">
        <w:rPr>
          <w:rFonts w:ascii="Times New Roman" w:hAnsi="Times New Roman" w:cs="Times New Roman"/>
          <w:sz w:val="28"/>
          <w:szCs w:val="28"/>
        </w:rPr>
        <w:t>ческий колледж»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>УТВЕРЖДАЮ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филиала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А.А.Савицкий</w:t>
      </w:r>
      <w:proofErr w:type="spellEnd"/>
    </w:p>
    <w:p w:rsidR="0079289C" w:rsidRDefault="00D874B4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«_________» 0000г.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D874B4">
        <w:rPr>
          <w:rFonts w:ascii="Times New Roman" w:hAnsi="Times New Roman" w:cs="Times New Roman"/>
          <w:sz w:val="28"/>
          <w:szCs w:val="28"/>
        </w:rPr>
        <w:t>__________</w:t>
      </w:r>
    </w:p>
    <w:p w:rsidR="0079289C" w:rsidRDefault="0079289C" w:rsidP="0079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4B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УЧЕБНАЯ ПРОГРАММА</w:t>
      </w: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4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УЧЕБНОЙ ДИСЦИПЛИН</w:t>
      </w:r>
      <w:proofErr w:type="gramStart"/>
      <w:r w:rsidRPr="00D874B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126D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C12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практике)</w:t>
      </w: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4B4" w:rsidRPr="00D874B4" w:rsidRDefault="0016506E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(профессионального, специализации) </w:t>
      </w:r>
      <w:r w:rsidR="00D874B4"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типового учебного плана по специальности </w:t>
      </w: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00 00 00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______________________________________»)</w:t>
      </w:r>
    </w:p>
    <w:p w:rsidR="0079289C" w:rsidRDefault="0079289C" w:rsidP="0079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D874B4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Гомель, 0000</w:t>
      </w:r>
    </w:p>
    <w:p w:rsidR="0016506E" w:rsidRDefault="0016506E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06E" w:rsidRDefault="0016506E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1F" w:rsidRPr="00D01E1F" w:rsidRDefault="00D01E1F" w:rsidP="00D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Разработана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(Составлена)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примерного тематического плана………….. (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типовой учебной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утверждённой Постановлением МО РБ </w:t>
      </w:r>
      <w:r w:rsidR="00B14BD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00.00.0000г.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4BD8">
        <w:rPr>
          <w:rFonts w:ascii="Times New Roman" w:eastAsia="Times New Roman" w:hAnsi="Times New Roman" w:cs="Times New Roman"/>
          <w:sz w:val="24"/>
          <w:szCs w:val="24"/>
          <w:lang w:eastAsia="ru-RU"/>
        </w:rPr>
        <w:t>000)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учебной дисциплине «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специальности 2-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00 00 00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_____________________»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01E1F" w:rsidRDefault="00D01E1F" w:rsidP="00D01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71"/>
      </w:tblGrid>
      <w:tr w:rsidR="0016506E" w:rsidRPr="0016506E" w:rsidTr="00B14BD8">
        <w:trPr>
          <w:trHeight w:val="611"/>
        </w:trPr>
        <w:tc>
          <w:tcPr>
            <w:tcW w:w="2649" w:type="dxa"/>
          </w:tcPr>
          <w:p w:rsidR="0016506E" w:rsidRDefault="0016506E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6506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Разработчик:</w:t>
            </w:r>
          </w:p>
          <w:p w:rsidR="0016506E" w:rsidRPr="0016506E" w:rsidRDefault="0016506E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r w:rsidR="00D01E1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составитель, автор)</w:t>
            </w:r>
            <w:r w:rsidRPr="0016506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371" w:type="dxa"/>
          </w:tcPr>
          <w:p w:rsidR="0016506E" w:rsidRDefault="00D01E1F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И.И.Иванов</w:t>
            </w:r>
            <w:proofErr w:type="spellEnd"/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преподаватель цикловой комиссии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 учреждения образования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«Белорусский государственн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ый технологический университет»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«Гомельский государственный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</w:p>
          <w:p w:rsidR="00D01E1F" w:rsidRPr="0016506E" w:rsidRDefault="00D01E1F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06E" w:rsidRPr="0016506E" w:rsidTr="00B14BD8">
        <w:trPr>
          <w:trHeight w:val="1182"/>
        </w:trPr>
        <w:tc>
          <w:tcPr>
            <w:tcW w:w="2649" w:type="dxa"/>
          </w:tcPr>
          <w:p w:rsidR="0016506E" w:rsidRPr="0016506E" w:rsidRDefault="0016506E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506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Рецензенты: </w:t>
            </w:r>
          </w:p>
        </w:tc>
        <w:tc>
          <w:tcPr>
            <w:tcW w:w="7371" w:type="dxa"/>
          </w:tcPr>
          <w:p w:rsidR="0016506E" w:rsidRPr="0016506E" w:rsidRDefault="00D01E1F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П.П.Петров</w:t>
            </w:r>
            <w:proofErr w:type="spellEnd"/>
            <w:r w:rsidR="0016506E" w:rsidRPr="0016506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, 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преподаватель цикловой комиссии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 учреждения образования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«Белорусский государственн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ый технологический университет»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«Гомельский государственный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председатель цикловой комиссии; </w:t>
            </w:r>
          </w:p>
          <w:p w:rsidR="0016506E" w:rsidRPr="0016506E" w:rsidRDefault="00D01E1F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С.С.Сидоров</w:t>
            </w:r>
            <w:proofErr w:type="spellEnd"/>
            <w:r w:rsidR="0016506E" w:rsidRPr="0016506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главный инженер ………….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</w:tc>
      </w:tr>
    </w:tbl>
    <w:p w:rsidR="00D01E1F" w:rsidRDefault="00D01E1F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0A5" w:rsidRPr="00D760A5" w:rsidRDefault="00D760A5" w:rsidP="00D7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0A5">
        <w:rPr>
          <w:rFonts w:ascii="Times New Roman" w:hAnsi="Times New Roman" w:cs="Times New Roman"/>
          <w:sz w:val="24"/>
          <w:szCs w:val="24"/>
        </w:rPr>
        <w:t>Рассмотрено на Совете филиала</w:t>
      </w:r>
      <w:r w:rsidRPr="00D760A5">
        <w:rPr>
          <w:rFonts w:ascii="Times New Roman" w:hAnsi="Times New Roman" w:cs="Times New Roman"/>
          <w:sz w:val="24"/>
          <w:szCs w:val="24"/>
        </w:rPr>
        <w:tab/>
      </w:r>
    </w:p>
    <w:p w:rsidR="00D760A5" w:rsidRPr="00D01E1F" w:rsidRDefault="00D760A5" w:rsidP="00D7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 </w:t>
      </w:r>
      <w:proofErr w:type="gramStart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</w:t>
      </w:r>
    </w:p>
    <w:p w:rsidR="00D01E1F" w:rsidRPr="00D01E1F" w:rsidRDefault="00D760A5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</w:t>
      </w:r>
    </w:p>
    <w:p w:rsidR="00D01E1F" w:rsidRPr="00D01E1F" w:rsidRDefault="00D01E1F" w:rsidP="00D01E1F">
      <w:pPr>
        <w:spacing w:after="0" w:line="240" w:lineRule="auto"/>
        <w:ind w:righ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комиссии «</w:t>
      </w:r>
      <w:r w:rsidR="00B14BD8">
        <w:rPr>
          <w:rFonts w:ascii="Times New Roman" w:eastAsia="Times New Roman" w:hAnsi="Times New Roman" w:cs="Times New Roman"/>
          <w:bCs/>
          <w:iCs/>
          <w:color w:val="000000"/>
          <w:position w:val="-1"/>
          <w:sz w:val="24"/>
          <w:szCs w:val="24"/>
          <w:lang w:eastAsia="ru-RU"/>
        </w:rPr>
        <w:t>_________________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 </w:t>
      </w:r>
      <w:proofErr w:type="gramStart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</w:t>
      </w: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14BD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П.П.Петров</w:t>
      </w:r>
      <w:proofErr w:type="spellEnd"/>
    </w:p>
    <w:p w:rsidR="0016506E" w:rsidRDefault="0016506E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D760A5" w:rsidRDefault="00D760A5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Pr="00B14BD8" w:rsidRDefault="00B14BD8" w:rsidP="00B14BD8">
      <w:pPr>
        <w:jc w:val="right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14BD8" w:rsidRPr="00B14BD8" w:rsidRDefault="00B14BD8" w:rsidP="00B1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Учебная программа по учебной дисциплине «____________» (далее – программа) предусматривает изучение _________________________.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Изучение программного учебного материала базируется на знаниях, умениях и навыках, полученных учащимися в ходе изучения таких учебных дисциплин, как ________________________________________.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В процессе преподавания учебной дисциплины необходимо знакомить учащихся с ________________________________________________________ (современным оборудованием, перспективными направлениями развития отрасли и т.п.), строго соблюдать единство терминологии и обозначений в соответствии с действующими стандартами и Международной системой единиц (СИ).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Цели изучения учебной дисциплины (образовательная, развивающая, воспитательная).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Для закрепления теоретического материала и формирования у учащихся необходимых умений и навыков программой предусмотрено проведение практических (лабораторных) занятий. Форма проведения практических и лабораторных занятий по темам определяется преподавателем исходя из цели обучения и содержания учебного материала.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>Для контроля усвоения программного учебного материала предусмотрено проведение одной</w:t>
      </w:r>
      <w:proofErr w:type="gramStart"/>
      <w:r w:rsidRPr="00B14BD8">
        <w:rPr>
          <w:rFonts w:ascii="Times New Roman" w:hAnsi="Times New Roman" w:cs="Times New Roman"/>
          <w:sz w:val="28"/>
          <w:szCs w:val="28"/>
        </w:rPr>
        <w:t xml:space="preserve"> (___) </w:t>
      </w:r>
      <w:proofErr w:type="gramEnd"/>
      <w:r w:rsidRPr="00B14BD8">
        <w:rPr>
          <w:rFonts w:ascii="Times New Roman" w:hAnsi="Times New Roman" w:cs="Times New Roman"/>
          <w:sz w:val="28"/>
          <w:szCs w:val="28"/>
        </w:rPr>
        <w:t xml:space="preserve">обязательной (-ых) контрольной (-ых) работы (работ), задания для которой (-ых) разрабатываются преподавателем и рассматриваются цикловой комиссией.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Программой определены цели изучения каждой темы, спрогнозированы результаты их достижения в соответствии с уровнями усвоения учебного материала.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учащиеся </w:t>
      </w:r>
      <w:r w:rsidRPr="00B14BD8">
        <w:rPr>
          <w:rFonts w:ascii="Times New Roman" w:hAnsi="Times New Roman" w:cs="Times New Roman"/>
          <w:i/>
          <w:iCs/>
          <w:sz w:val="28"/>
          <w:szCs w:val="28"/>
        </w:rPr>
        <w:t xml:space="preserve">должны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i/>
          <w:iCs/>
          <w:sz w:val="28"/>
          <w:szCs w:val="28"/>
        </w:rPr>
        <w:t>знать на уровне представления</w:t>
      </w:r>
      <w:r w:rsidRPr="00B14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i/>
          <w:iCs/>
          <w:sz w:val="28"/>
          <w:szCs w:val="28"/>
        </w:rPr>
        <w:t>знать на уровне понимания</w:t>
      </w:r>
      <w:r w:rsidRPr="00B14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B14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приведены примерные критерии оценки результатов учебной деятельности учащихся по учебной дисциплине,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(постановление Министерства образования Республики Беларусь от 29.03.2004 № 17).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>Программа содержит примерный перечень оснащения кабинета (лаборатории) приборами, оборудованием, техническими и демонстрационными средствами обучения, необходимыми для обеспеч</w:t>
      </w:r>
      <w:r w:rsidR="00462F57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11">
        <w:rPr>
          <w:rFonts w:ascii="Times New Roman" w:hAnsi="Times New Roman" w:cs="Times New Roman"/>
          <w:sz w:val="28"/>
          <w:szCs w:val="28"/>
        </w:rPr>
        <w:t xml:space="preserve">Цикловая комиссия </w:t>
      </w:r>
      <w:r w:rsidR="0046453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E2F11">
        <w:rPr>
          <w:rFonts w:ascii="Times New Roman" w:hAnsi="Times New Roman" w:cs="Times New Roman"/>
          <w:sz w:val="28"/>
          <w:szCs w:val="28"/>
        </w:rPr>
        <w:t xml:space="preserve"> может вносить обоснованные изменения в содержание программного учебного материала и распределение учебных часов по темам в пределах общего бюджета времени, отведенного на изучение учебной дисциплины. Все изменения рассматриваются цикловой комиссией и утверждаются заместителем директора по учебной работе.</w:t>
      </w: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2B" w:rsidRDefault="0003182B" w:rsidP="000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82B" w:rsidRDefault="0003182B" w:rsidP="000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2F57" w:rsidRPr="00462F57" w:rsidRDefault="00462F57" w:rsidP="0046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418"/>
        <w:gridCol w:w="1500"/>
      </w:tblGrid>
      <w:tr w:rsidR="0003182B" w:rsidRPr="00462F57" w:rsidTr="0003182B">
        <w:trPr>
          <w:trHeight w:val="391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3182B" w:rsidRPr="00462F57" w:rsidRDefault="0003182B" w:rsidP="001E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учебной работе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Ж.В.Вишневская</w:t>
            </w:r>
            <w:proofErr w:type="spellEnd"/>
          </w:p>
          <w:p w:rsid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«___»_________0000г</w:t>
            </w:r>
          </w:p>
          <w:p w:rsidR="0003182B" w:rsidRPr="00462F57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3182B" w:rsidRPr="00462F57" w:rsidTr="0003182B">
        <w:trPr>
          <w:trHeight w:val="391"/>
        </w:trPr>
        <w:tc>
          <w:tcPr>
            <w:tcW w:w="9405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182B" w:rsidRPr="00462F57" w:rsidRDefault="0003182B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ТЕМАТИЧЕСКИЙ ПЛАН</w:t>
            </w:r>
          </w:p>
        </w:tc>
      </w:tr>
      <w:tr w:rsidR="001E6A81" w:rsidRPr="00462F57" w:rsidTr="001E6A81">
        <w:trPr>
          <w:trHeight w:val="391"/>
        </w:trPr>
        <w:tc>
          <w:tcPr>
            <w:tcW w:w="5495" w:type="dxa"/>
            <w:vMerge w:val="restart"/>
            <w:vAlign w:val="center"/>
          </w:tcPr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Раздел, тема</w:t>
            </w:r>
          </w:p>
        </w:tc>
        <w:tc>
          <w:tcPr>
            <w:tcW w:w="3910" w:type="dxa"/>
            <w:gridSpan w:val="3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учебных часов</w:t>
            </w:r>
          </w:p>
        </w:tc>
      </w:tr>
      <w:tr w:rsidR="001E6A81" w:rsidRPr="00462F57" w:rsidTr="001E6A81">
        <w:trPr>
          <w:trHeight w:val="319"/>
        </w:trPr>
        <w:tc>
          <w:tcPr>
            <w:tcW w:w="5495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918" w:type="dxa"/>
            <w:gridSpan w:val="2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</w:t>
            </w:r>
          </w:p>
        </w:tc>
      </w:tr>
      <w:tr w:rsidR="001E6A81" w:rsidRPr="00462F57" w:rsidTr="001E6A81">
        <w:trPr>
          <w:trHeight w:val="385"/>
        </w:trPr>
        <w:tc>
          <w:tcPr>
            <w:tcW w:w="5495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лабораторные работы</w:t>
            </w:r>
          </w:p>
        </w:tc>
        <w:tc>
          <w:tcPr>
            <w:tcW w:w="1500" w:type="dxa"/>
          </w:tcPr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практические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занятия</w:t>
            </w:r>
          </w:p>
        </w:tc>
      </w:tr>
      <w:tr w:rsidR="001E6A81" w:rsidRPr="00462F57" w:rsidTr="001E6A81">
        <w:trPr>
          <w:trHeight w:val="4726"/>
        </w:trPr>
        <w:tc>
          <w:tcPr>
            <w:tcW w:w="5495" w:type="dxa"/>
            <w:tcBorders>
              <w:bottom w:val="single" w:sz="4" w:space="0" w:color="auto"/>
            </w:tcBorders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Введение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1 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(наименование)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 </w:t>
            </w: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 </w:t>
            </w:r>
          </w:p>
          <w:p w:rsidR="001E6A8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DD4521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Практические занятия </w:t>
            </w:r>
          </w:p>
          <w:p w:rsidR="00DD4521" w:rsidRPr="00462F57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>____________________________________________________</w:t>
            </w:r>
          </w:p>
          <w:p w:rsidR="00DD4521" w:rsidRPr="00DD4521" w:rsidRDefault="00DD452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___________________________________ </w:t>
            </w:r>
          </w:p>
          <w:p w:rsidR="001E6A81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DD4521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Практическая работа №1</w:t>
            </w:r>
          </w:p>
          <w:p w:rsidR="00DD4521" w:rsidRPr="00462F57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>____________________________________________________</w:t>
            </w:r>
          </w:p>
          <w:p w:rsidR="00DD4521" w:rsidRPr="00DD4521" w:rsidRDefault="00DD452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2 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 ___________________________________ </w:t>
            </w:r>
          </w:p>
          <w:p w:rsidR="00DD452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(наименование темы)</w:t>
            </w:r>
          </w:p>
          <w:p w:rsidR="00DD4521" w:rsidRDefault="001E6A8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DD4521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Лабораторная работа №1</w:t>
            </w:r>
            <w:r w:rsidR="00DD4521" w:rsidRPr="00DD4521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</w:p>
          <w:p w:rsidR="00DD4521" w:rsidRPr="00462F57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>____________________________________________________</w:t>
            </w:r>
          </w:p>
          <w:p w:rsidR="001E6A81" w:rsidRPr="00DD4521" w:rsidRDefault="00DD452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2.2___________________________________ </w:t>
            </w:r>
          </w:p>
          <w:p w:rsidR="001E6A81" w:rsidRPr="00DD452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Обязательная контрольная работа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="00DD45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3 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                 </w:t>
            </w:r>
            <w:r w:rsidRPr="00462F5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(наименование)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 ___________________________________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 ___________________________________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Курсовое проектирование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</w:tcPr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E6A81" w:rsidRPr="00462F57" w:rsidTr="001E6A81">
        <w:trPr>
          <w:trHeight w:val="109"/>
        </w:trPr>
        <w:tc>
          <w:tcPr>
            <w:tcW w:w="5495" w:type="dxa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992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03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521" w:rsidRP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52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D4521" w:rsidRPr="00644D25" w:rsidRDefault="00DD4521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2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62F57" w:rsidRDefault="00462F57" w:rsidP="00DD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4521" w:rsidTr="00DD4521">
        <w:tc>
          <w:tcPr>
            <w:tcW w:w="3190" w:type="dxa"/>
          </w:tcPr>
          <w:p w:rsidR="00DD4521" w:rsidRP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изучения темы</w:t>
            </w:r>
          </w:p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521" w:rsidRPr="00DD4521" w:rsidRDefault="00DD4521" w:rsidP="00DD45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4521" w:rsidTr="00DD4521">
        <w:tc>
          <w:tcPr>
            <w:tcW w:w="3190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521" w:rsidRDefault="00DD4521" w:rsidP="0064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2B" w:rsidRDefault="0003182B" w:rsidP="00DD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4521" w:rsidRPr="00DD4521" w:rsidRDefault="00DD4521" w:rsidP="00DD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D4521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5 </w:t>
      </w:r>
    </w:p>
    <w:p w:rsidR="00DD4521" w:rsidRPr="00DD4521" w:rsidRDefault="00DD4521" w:rsidP="00DD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D452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Десятибалльная шкала и показатели</w:t>
      </w:r>
    </w:p>
    <w:p w:rsidR="00DD4521" w:rsidRDefault="00DD4521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D452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оценки результатов учебной деятельности обучающихся в учреждениях, обеспечивающих получение среднего специального образования (профессиональный компонент, практика)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D4521" w:rsidTr="00DD4521">
        <w:tc>
          <w:tcPr>
            <w:tcW w:w="2660" w:type="dxa"/>
          </w:tcPr>
          <w:p w:rsidR="00DD4521" w:rsidRP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D4521" w:rsidRPr="00DD4521">
              <w:trPr>
                <w:trHeight w:val="443"/>
              </w:trPr>
              <w:tc>
                <w:tcPr>
                  <w:tcW w:w="0" w:type="auto"/>
                </w:tcPr>
                <w:p w:rsidR="00DD4521" w:rsidRPr="00DD4521" w:rsidRDefault="00DD4521" w:rsidP="00DD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D452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 д.) </w:t>
                  </w:r>
                </w:p>
              </w:tc>
            </w:tr>
          </w:tbl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Различение объектов изучения программного учебного материала, предъявленных в готовом виде; осуществление соответствующих практических действий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Воспроизведение части программного материала по памяти (фрагментарный пересказ и перечисление объектов изучения); </w:t>
            </w:r>
          </w:p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умственных и практических действий по образцу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заданий по образцу, на основе предписаний); наличие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</w:t>
            </w:r>
            <w:r>
              <w:rPr>
                <w:sz w:val="27"/>
                <w:szCs w:val="27"/>
              </w:rPr>
              <w:lastRenderedPageBreak/>
              <w:t xml:space="preserve">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DD4521" w:rsidRP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учебного материала, как на основе известных правил, предписаний, так и поиск нового знания, способы решения учебных задач, выдвижение предположений и гипотез, наличие действий и операций творческого характера для выполнения заданий) </w:t>
            </w:r>
          </w:p>
        </w:tc>
      </w:tr>
      <w:tr w:rsidR="00DD4521" w:rsidTr="00DD4521">
        <w:tc>
          <w:tcPr>
            <w:tcW w:w="2660" w:type="dxa"/>
          </w:tcPr>
          <w:p w:rsidR="00DD4521" w:rsidRP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демонстрация рациональных способов решения задач, выполнение творческих работ и заданий) </w:t>
            </w:r>
          </w:p>
        </w:tc>
      </w:tr>
    </w:tbl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21">
        <w:rPr>
          <w:rFonts w:ascii="Times New Roman" w:hAnsi="Times New Roman" w:cs="Times New Roman"/>
          <w:sz w:val="28"/>
          <w:szCs w:val="28"/>
        </w:rPr>
        <w:t>Примечание. Отметка «0»(ноль) выставляется при отсутствии ответа, а также при невыполнении обучающимся учебной программы дисциплины, практики.</w:t>
      </w: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6 (шаблон) 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Примерные критерии оценки результатов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учебной деятельности учащихся учреждений,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обеспечивающих</w:t>
      </w:r>
      <w:proofErr w:type="gramEnd"/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получение среднего специального образования</w:t>
      </w:r>
    </w:p>
    <w:p w:rsidR="002E341E" w:rsidRDefault="002E341E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(по дисциплинам профессионального компонента и практикам)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882"/>
      </w:tblGrid>
      <w:tr w:rsidR="002E341E" w:rsidRPr="002E341E" w:rsidTr="002E341E">
        <w:trPr>
          <w:trHeight w:val="285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Отметка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 баллах 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Показатели оценки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(один)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 …………………и т. д.); наличие многочисленных существенных ошибок, исправляемых с непосредственной помощью преподавателя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(два)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Различение объектов изучения программного учебного материала, предъявленных в готовом виде (…………………и т. д.); осуществление соответствующих практических действий (…………………………и т. д.); наличие существенных ошибок, исправляемых с непосредственной помощью преподавателя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(три)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Воспроизведение части программного материала по памяти (фрагментарный пересказ и перечисление ………………… и т. д.); осуществление умственных и практических действий по образцу</w:t>
            </w:r>
            <w:proofErr w:type="gram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(……………………..</w:t>
            </w:r>
            <w:proofErr w:type="gram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т.д.); наличие отдельных существенных ошибок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(четыре)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Воспроизведение большей части программного учебного материала (</w:t>
            </w:r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описание с элементами объяснения………………….…………и т. д.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); применение знаний в знакомой ситуации по образцу</w:t>
            </w:r>
            <w:proofErr w:type="gram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(…………………….</w:t>
            </w:r>
            <w:proofErr w:type="gram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 д.); наличие единичных существенных ошибок </w:t>
            </w:r>
          </w:p>
        </w:tc>
      </w:tr>
      <w:tr w:rsidR="002E341E" w:rsidRPr="002E341E" w:rsidTr="002E341E">
        <w:trPr>
          <w:trHeight w:val="605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(пять)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Осознанное воспроизведение программного учебного материала (</w:t>
            </w:r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описание …………с объяснением…………и т.д.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); применение знаний в знакомой ситуации по образцу (……………и т. д.); наличие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(шесть)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</w:t>
            </w:r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описание и объяснение……………, выявление и обоснование</w:t>
            </w:r>
            <w:proofErr w:type="gramStart"/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…………….</w:t>
            </w:r>
            <w:proofErr w:type="gramEnd"/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и т. д., выполнение заданий по образцу, на основе предписаний……………… и т. д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.); наличие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7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(семь)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объяснение……………, раскрытие сущности……………, обоснование и доказательство……………, формулирование выводов и т. д., недостаточно самостоятельное выполнение заданий…………. и т. д.); наличие единичных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(восемь)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объяснение………………, раскрытие сущности………….., обоснование и доказательство……………., формулирование выводов, самостоятельное выполнение заданий……………. и т. д.); наличие единичных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9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(девять)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…………., выдвижение предположений и гипотез……… и т. д., наличие действий и операций творческого характера для выполнения заданий</w:t>
            </w:r>
            <w:proofErr w:type="gram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………………….</w:t>
            </w:r>
            <w:proofErr w:type="gram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 д.)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(десять)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объяснению……………, демонстрация……………, выполнение творческих работ и заданий ……………………и т. д.) </w:t>
            </w:r>
          </w:p>
        </w:tc>
      </w:tr>
    </w:tbl>
    <w:p w:rsidR="002E341E" w:rsidRDefault="002E341E" w:rsidP="002E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1E">
        <w:rPr>
          <w:rFonts w:ascii="Times New Roman" w:hAnsi="Times New Roman" w:cs="Times New Roman"/>
          <w:sz w:val="28"/>
          <w:szCs w:val="28"/>
        </w:rPr>
        <w:t xml:space="preserve">Примечание. При отсутствии результатов учебной деятельности </w:t>
      </w:r>
      <w:r w:rsidR="00D6683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2E341E">
        <w:rPr>
          <w:rFonts w:ascii="Times New Roman" w:hAnsi="Times New Roman" w:cs="Times New Roman"/>
          <w:sz w:val="28"/>
          <w:szCs w:val="28"/>
        </w:rPr>
        <w:t xml:space="preserve"> выставляется 0 (ноль) баллов (</w:t>
      </w:r>
      <w:r w:rsidRPr="001E2F11">
        <w:rPr>
          <w:rFonts w:ascii="Times New Roman" w:hAnsi="Times New Roman" w:cs="Times New Roman"/>
          <w:sz w:val="28"/>
          <w:szCs w:val="28"/>
        </w:rPr>
        <w:t>ПРАВИЛА</w:t>
      </w:r>
      <w:r w:rsidRPr="002E341E">
        <w:rPr>
          <w:rFonts w:ascii="Times New Roman" w:hAnsi="Times New Roman" w:cs="Times New Roman"/>
          <w:sz w:val="28"/>
          <w:szCs w:val="28"/>
        </w:rPr>
        <w:t xml:space="preserve"> проведения аттестации учащихся, курсантов при освоении содержания образовательных программ среднего специального образования, утв. Постановление Министерства образования Республики Беларусь 22.07.2011 №106).</w:t>
      </w: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182B" w:rsidRDefault="0003182B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182B" w:rsidRDefault="0003182B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182B" w:rsidRDefault="0003182B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7 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ПРИМЕРНЫЙ ПЕРЕЧЕНЬ ОСНАЩЕНИЯ</w:t>
      </w:r>
    </w:p>
    <w:p w:rsidR="002E341E" w:rsidRDefault="002E341E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УЧЕБНОГО КАБИНЕТА (ЛАБОРАТОРИИ)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272"/>
      </w:tblGrid>
      <w:tr w:rsidR="002E341E" w:rsidRPr="002E341E" w:rsidTr="00644D25">
        <w:trPr>
          <w:trHeight w:val="125"/>
        </w:trPr>
        <w:tc>
          <w:tcPr>
            <w:tcW w:w="7054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Наименование средств обучения </w:t>
            </w:r>
          </w:p>
        </w:tc>
        <w:tc>
          <w:tcPr>
            <w:tcW w:w="227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</w:t>
            </w:r>
          </w:p>
        </w:tc>
      </w:tr>
      <w:tr w:rsidR="002E341E" w:rsidRPr="002E341E" w:rsidTr="00644D25">
        <w:trPr>
          <w:trHeight w:val="2826"/>
        </w:trPr>
        <w:tc>
          <w:tcPr>
            <w:tcW w:w="7054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Технические средства обучения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Технические устройства*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Графопроектор</w:t>
            </w:r>
            <w:proofErr w:type="spell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Компьютер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Мультимедийный проектор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 д.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Дидактическое обеспечение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Учебные аудио-, видеозаписи (привести перечень)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Транспаранты (привести перечень)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Эле</w:t>
            </w: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ктронные средства обучения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Компьютерные программы педагогического назначения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Электронные учебные пособия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Печатные средства обучения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Схемы (привести наименование)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__________________________________________________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Плакаты (привести наименование)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Образцы документов (привести перечень) 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</w:t>
            </w:r>
          </w:p>
        </w:tc>
        <w:tc>
          <w:tcPr>
            <w:tcW w:w="2272" w:type="dxa"/>
          </w:tcPr>
          <w:p w:rsid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644D25" w:rsidRPr="002E341E" w:rsidTr="00644D25">
        <w:trPr>
          <w:trHeight w:val="1888"/>
        </w:trPr>
        <w:tc>
          <w:tcPr>
            <w:tcW w:w="7054" w:type="dxa"/>
          </w:tcPr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Объемные средства обучения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Натуральные образцы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Образцы сырья, посуды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Макеты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Модели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72" w:type="dxa"/>
          </w:tcPr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44D25" w:rsidRPr="00644D25" w:rsidTr="00644D25">
        <w:trPr>
          <w:trHeight w:val="18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Учебно-производственное оборудование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привести наименование)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___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_______________________________________________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Инструмент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(привести наименование)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_______________________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Средства защиты </w:t>
            </w: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(для лабораторий)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Аптечка медицинская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Огнетушитель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Вытяжной шкаф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Заземление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Перчатки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Халат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Оборудование помещения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Доска классная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Стенд информационный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Стол для преподавателя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Стол для учащихся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Стул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Шкаф книжный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Экран проекционный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E341E" w:rsidRDefault="002E341E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8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ЛИТЕРАТУРА</w:t>
      </w:r>
    </w:p>
    <w:p w:rsid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(ПРИМЕР ОФОРМЛЕНИЯ)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ОСНОВНАЯ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Дикун</w:t>
      </w:r>
      <w:proofErr w:type="spellEnd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И.П.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Криминология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особие / И.П.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Дикун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2-е изд.,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и доп. Минск, 2008.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Криминология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од общ. ред. А.И. Долговой. М., 2000.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Клеймёнов</w:t>
      </w:r>
      <w:proofErr w:type="spellEnd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М.П.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Криминология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учеб. / М.П.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Клеймёнов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М., 2009. </w:t>
      </w:r>
    </w:p>
    <w:p w:rsid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Шиханцов</w:t>
      </w:r>
      <w:proofErr w:type="spellEnd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Г.Г.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Криминология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особие / Г.Г.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Шиханцов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Минск, 2006.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ДОПОЛНИТЕЛЬНАЯ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Барановский, Н.А.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Введение в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виктимологию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метод. пособие / Н.А. Барановский. Минск, 2002.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Кондратюк, Л.В.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Антропология преступления (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микрокриминология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) / Л.В. Кондратюк. М., 2001. </w:t>
      </w:r>
    </w:p>
    <w:p w:rsidR="00644D25" w:rsidRPr="00644D25" w:rsidRDefault="00644D25" w:rsidP="00644D25">
      <w:pPr>
        <w:pStyle w:val="Default"/>
        <w:rPr>
          <w:sz w:val="27"/>
          <w:szCs w:val="27"/>
        </w:rPr>
      </w:pPr>
      <w:r w:rsidRPr="00644D25">
        <w:rPr>
          <w:b/>
          <w:bCs/>
          <w:sz w:val="27"/>
          <w:szCs w:val="27"/>
        </w:rPr>
        <w:t xml:space="preserve">Криминология </w:t>
      </w:r>
      <w:r w:rsidRPr="00644D25">
        <w:rPr>
          <w:sz w:val="27"/>
          <w:szCs w:val="27"/>
        </w:rPr>
        <w:t>: учеб</w:t>
      </w:r>
      <w:proofErr w:type="gramStart"/>
      <w:r w:rsidRPr="00644D25">
        <w:rPr>
          <w:sz w:val="27"/>
          <w:szCs w:val="27"/>
        </w:rPr>
        <w:t>.</w:t>
      </w:r>
      <w:proofErr w:type="gramEnd"/>
      <w:r w:rsidRPr="00644D25">
        <w:rPr>
          <w:sz w:val="27"/>
          <w:szCs w:val="27"/>
        </w:rPr>
        <w:t xml:space="preserve"> / </w:t>
      </w:r>
      <w:proofErr w:type="gramStart"/>
      <w:r w:rsidRPr="00644D25">
        <w:rPr>
          <w:sz w:val="27"/>
          <w:szCs w:val="27"/>
        </w:rPr>
        <w:t>п</w:t>
      </w:r>
      <w:proofErr w:type="gramEnd"/>
      <w:r w:rsidRPr="00644D25">
        <w:rPr>
          <w:sz w:val="27"/>
          <w:szCs w:val="27"/>
        </w:rPr>
        <w:t xml:space="preserve">од ред. В.Н. Кудрявцева, В.Е. </w:t>
      </w:r>
      <w:proofErr w:type="spellStart"/>
      <w:r w:rsidRPr="00644D25">
        <w:rPr>
          <w:sz w:val="27"/>
          <w:szCs w:val="27"/>
        </w:rPr>
        <w:t>Эминова</w:t>
      </w:r>
      <w:proofErr w:type="spellEnd"/>
      <w:r w:rsidRPr="00644D25">
        <w:rPr>
          <w:sz w:val="27"/>
          <w:szCs w:val="27"/>
        </w:rPr>
        <w:t>. 2-е изд</w:t>
      </w:r>
      <w:r>
        <w:rPr>
          <w:sz w:val="27"/>
          <w:szCs w:val="27"/>
        </w:rPr>
        <w:t>.,</w:t>
      </w:r>
      <w:r w:rsidRPr="00644D25">
        <w:rPr>
          <w:sz w:val="27"/>
          <w:szCs w:val="27"/>
        </w:rPr>
        <w:t xml:space="preserve"> </w:t>
      </w:r>
      <w:proofErr w:type="spellStart"/>
      <w:r w:rsidRPr="00644D25">
        <w:rPr>
          <w:sz w:val="27"/>
          <w:szCs w:val="27"/>
        </w:rPr>
        <w:t>перераб</w:t>
      </w:r>
      <w:proofErr w:type="spellEnd"/>
      <w:r w:rsidRPr="00644D25">
        <w:rPr>
          <w:sz w:val="27"/>
          <w:szCs w:val="27"/>
        </w:rPr>
        <w:t xml:space="preserve">. и доп. М., 2000.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Криминология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од ред. Дж. Ф.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Шели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3-е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междунар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изд. Санкт-Петербург, 2003.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Криминология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и профилактика преступлений. Курс лекций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общ. ред. В.П. Сальникова. Санкт-Петербург, 2001.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Ривман, Д.В.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Виктимология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/ Д.В. Ривман, В.С. Устинов. Санкт-Петербург, 2000.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Свило, С.М.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Предупреждение преступлений среди женщин / С.М. Свило. Минск, 2002.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Словарь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-справочник по криминологии и юридической психологии / сост.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В.А. Ананич, О.П.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Колченогова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Минск, 2003.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</w:t>
      </w:r>
      <w:r w:rsidRPr="00644D2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ОРМАТИВНЫЕ ПРАВОВЫЕ АКТЫ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Конституция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Республики Беларусь 1994 года (с изм. и доп., принятыми на республиканских референдумах 24.11.1996 и 17.10.2004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04.01.1999. № 1/0.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Кодекс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Республики Беларусь о судоустройстве и статусе судей от 29.06.2006 № 139-З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05.07.2006. № 2/1236.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Об органах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внутренних дел Республики Беларусь : закон Республики Беларусь от 17.07.2007 № 263-З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18.07.2007. № 2/1360.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борьбе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с коррупцией : закон Республики Беларусь от 20.07.2006 №165-З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26.07.2006. № 2/1262. </w:t>
      </w:r>
    </w:p>
    <w:p w:rsidR="00644D25" w:rsidRDefault="00644D25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Об основах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деятельности по профилактике правонарушений : закон Республики Беларусь от 10.11.2008 № 453-З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>. Беларусь. 14.11.2008. № 2/1549.</w:t>
      </w: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C1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126D1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C126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B330D" w:rsidRPr="00644D25" w:rsidRDefault="0003182B" w:rsidP="0003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</w:t>
      </w:r>
      <w:r w:rsidR="00CB330D" w:rsidRPr="00644D25">
        <w:rPr>
          <w:rFonts w:ascii="Times New Roman" w:hAnsi="Times New Roman" w:cs="Times New Roman"/>
          <w:color w:val="000000"/>
          <w:sz w:val="27"/>
          <w:szCs w:val="27"/>
        </w:rPr>
        <w:t>УТВЕРЖДАЮ</w:t>
      </w:r>
    </w:p>
    <w:p w:rsidR="0003182B" w:rsidRDefault="00CB330D" w:rsidP="0003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color w:val="000000"/>
          <w:sz w:val="27"/>
          <w:szCs w:val="27"/>
        </w:rPr>
        <w:t>Зам. директора по учебно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CB330D" w:rsidRPr="00644D25" w:rsidRDefault="00CB330D" w:rsidP="00CB3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производственной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работе</w:t>
      </w:r>
      <w:proofErr w:type="spellEnd"/>
    </w:p>
    <w:p w:rsidR="00CB330D" w:rsidRPr="00644D25" w:rsidRDefault="00CB330D" w:rsidP="00CB3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_________ </w:t>
      </w:r>
      <w:proofErr w:type="spellStart"/>
      <w:r w:rsidR="0003182B">
        <w:rPr>
          <w:rFonts w:ascii="Times New Roman" w:hAnsi="Times New Roman" w:cs="Times New Roman"/>
          <w:color w:val="000000"/>
          <w:sz w:val="27"/>
          <w:szCs w:val="27"/>
        </w:rPr>
        <w:t>А.А.Стома</w:t>
      </w:r>
      <w:proofErr w:type="spellEnd"/>
    </w:p>
    <w:p w:rsidR="00CB330D" w:rsidRDefault="00CB330D" w:rsidP="00C1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«____»_________0000г.</w:t>
      </w:r>
    </w:p>
    <w:p w:rsidR="0003630C" w:rsidRPr="00C126D1" w:rsidRDefault="0003630C" w:rsidP="0003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630C">
        <w:rPr>
          <w:rFonts w:ascii="Times New Roman" w:hAnsi="Times New Roman" w:cs="Times New Roman"/>
          <w:b/>
          <w:color w:val="000000"/>
          <w:sz w:val="32"/>
          <w:szCs w:val="32"/>
        </w:rPr>
        <w:t>Тематический план</w:t>
      </w: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>Учеб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ная практика ________________</w:t>
      </w: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</w:t>
      </w:r>
    </w:p>
    <w:p w:rsidR="00C126D1" w:rsidRDefault="00C126D1" w:rsidP="00C1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126D1">
        <w:rPr>
          <w:rFonts w:ascii="Times New Roman" w:hAnsi="Times New Roman" w:cs="Times New Roman"/>
          <w:color w:val="000000"/>
          <w:sz w:val="20"/>
          <w:szCs w:val="20"/>
        </w:rPr>
        <w:t>(вид практики)</w:t>
      </w: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396"/>
      </w:tblGrid>
      <w:tr w:rsidR="00C126D1" w:rsidRPr="00C126D1" w:rsidTr="00C126D1">
        <w:trPr>
          <w:trHeight w:val="287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Тематический план Раздел, тема </w:t>
            </w:r>
          </w:p>
        </w:tc>
        <w:tc>
          <w:tcPr>
            <w:tcW w:w="2396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учебных часов </w:t>
            </w:r>
          </w:p>
        </w:tc>
      </w:tr>
      <w:tr w:rsidR="00C126D1" w:rsidRPr="00C126D1" w:rsidTr="00C126D1">
        <w:trPr>
          <w:trHeight w:val="1410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Вводное занятие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1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 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2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2396" w:type="dxa"/>
          </w:tcPr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… (учебных часов) </w:t>
            </w:r>
          </w:p>
        </w:tc>
      </w:tr>
    </w:tbl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Производственная практика</w:t>
      </w: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</w:t>
      </w: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 </w:t>
      </w: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26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C126D1">
        <w:rPr>
          <w:rFonts w:ascii="Times New Roman" w:hAnsi="Times New Roman" w:cs="Times New Roman"/>
          <w:color w:val="000000"/>
          <w:sz w:val="20"/>
          <w:szCs w:val="20"/>
        </w:rPr>
        <w:t xml:space="preserve">     (вид практики)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C126D1" w:rsidRPr="00C126D1" w:rsidTr="00C126D1">
        <w:trPr>
          <w:trHeight w:val="287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Тематический план Раздел, тема </w:t>
            </w:r>
          </w:p>
        </w:tc>
        <w:tc>
          <w:tcPr>
            <w:tcW w:w="241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дней </w:t>
            </w:r>
          </w:p>
        </w:tc>
      </w:tr>
      <w:tr w:rsidR="00C126D1" w:rsidRPr="00C126D1" w:rsidTr="00C126D1">
        <w:trPr>
          <w:trHeight w:val="1254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Вводное занятие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1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1.3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1.4 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2 _______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 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2410" w:type="dxa"/>
          </w:tcPr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… (дней) </w:t>
            </w:r>
          </w:p>
        </w:tc>
      </w:tr>
    </w:tbl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D1" w:rsidRDefault="00C126D1" w:rsidP="00C1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126D1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Приложение 1</w:t>
      </w:r>
      <w:r w:rsidR="0003630C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C126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3630C" w:rsidRPr="00C126D1" w:rsidRDefault="0003630C" w:rsidP="0003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126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126D1" w:rsidRPr="00C126D1" w:rsidTr="0003630C">
        <w:trPr>
          <w:trHeight w:val="443"/>
        </w:trPr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содержание темы </w:t>
            </w:r>
          </w:p>
        </w:tc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формируемые умения и навыки </w:t>
            </w:r>
          </w:p>
        </w:tc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виды выполняемых работ </w:t>
            </w:r>
          </w:p>
        </w:tc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рабочее место (оборудование) </w:t>
            </w:r>
          </w:p>
        </w:tc>
      </w:tr>
      <w:tr w:rsidR="0003630C" w:rsidRPr="00C126D1" w:rsidTr="0003630C">
        <w:trPr>
          <w:trHeight w:val="443"/>
        </w:trPr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126D1" w:rsidRPr="00D01E1F" w:rsidRDefault="00C126D1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6D1" w:rsidRPr="00D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7" w:rsidRDefault="00DC6F17" w:rsidP="0016506E">
      <w:pPr>
        <w:spacing w:after="0" w:line="240" w:lineRule="auto"/>
      </w:pPr>
      <w:r>
        <w:separator/>
      </w:r>
    </w:p>
  </w:endnote>
  <w:endnote w:type="continuationSeparator" w:id="0">
    <w:p w:rsidR="00DC6F17" w:rsidRDefault="00DC6F17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7" w:rsidRDefault="00DC6F17" w:rsidP="0016506E">
      <w:pPr>
        <w:spacing w:after="0" w:line="240" w:lineRule="auto"/>
      </w:pPr>
      <w:r>
        <w:separator/>
      </w:r>
    </w:p>
  </w:footnote>
  <w:footnote w:type="continuationSeparator" w:id="0">
    <w:p w:rsidR="00DC6F17" w:rsidRDefault="00DC6F17" w:rsidP="0016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96F"/>
    <w:multiLevelType w:val="hybridMultilevel"/>
    <w:tmpl w:val="7044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EEE"/>
    <w:multiLevelType w:val="hybridMultilevel"/>
    <w:tmpl w:val="3640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71772"/>
    <w:multiLevelType w:val="hybridMultilevel"/>
    <w:tmpl w:val="AFDA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C"/>
    <w:rsid w:val="0000244B"/>
    <w:rsid w:val="0003182B"/>
    <w:rsid w:val="0003630C"/>
    <w:rsid w:val="0016506E"/>
    <w:rsid w:val="001841A0"/>
    <w:rsid w:val="001E2F11"/>
    <w:rsid w:val="001E6A81"/>
    <w:rsid w:val="001F25F2"/>
    <w:rsid w:val="00297F62"/>
    <w:rsid w:val="002A498C"/>
    <w:rsid w:val="002B5544"/>
    <w:rsid w:val="002E341E"/>
    <w:rsid w:val="00427CAE"/>
    <w:rsid w:val="00462F57"/>
    <w:rsid w:val="0046453F"/>
    <w:rsid w:val="004C480B"/>
    <w:rsid w:val="0050668C"/>
    <w:rsid w:val="00510429"/>
    <w:rsid w:val="005B2262"/>
    <w:rsid w:val="00644D25"/>
    <w:rsid w:val="006A7B61"/>
    <w:rsid w:val="006C4EF0"/>
    <w:rsid w:val="006E4ECE"/>
    <w:rsid w:val="00737A5B"/>
    <w:rsid w:val="00771E5C"/>
    <w:rsid w:val="0079289C"/>
    <w:rsid w:val="008B4075"/>
    <w:rsid w:val="00905B14"/>
    <w:rsid w:val="00983315"/>
    <w:rsid w:val="00A61E37"/>
    <w:rsid w:val="00AF4380"/>
    <w:rsid w:val="00B14BD8"/>
    <w:rsid w:val="00C126D1"/>
    <w:rsid w:val="00C4466C"/>
    <w:rsid w:val="00CB330D"/>
    <w:rsid w:val="00D01E1F"/>
    <w:rsid w:val="00D6683C"/>
    <w:rsid w:val="00D760A5"/>
    <w:rsid w:val="00D874B4"/>
    <w:rsid w:val="00DC6F17"/>
    <w:rsid w:val="00DD4521"/>
    <w:rsid w:val="00DF4B75"/>
    <w:rsid w:val="00E15DD6"/>
    <w:rsid w:val="00EA676F"/>
    <w:rsid w:val="00EB5C75"/>
    <w:rsid w:val="00F042CC"/>
    <w:rsid w:val="00F348E0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06E"/>
  </w:style>
  <w:style w:type="paragraph" w:styleId="a6">
    <w:name w:val="footer"/>
    <w:basedOn w:val="a"/>
    <w:link w:val="a7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06E"/>
  </w:style>
  <w:style w:type="table" w:styleId="a8">
    <w:name w:val="Table Grid"/>
    <w:basedOn w:val="a1"/>
    <w:uiPriority w:val="59"/>
    <w:rsid w:val="00D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06E"/>
  </w:style>
  <w:style w:type="paragraph" w:styleId="a6">
    <w:name w:val="footer"/>
    <w:basedOn w:val="a"/>
    <w:link w:val="a7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06E"/>
  </w:style>
  <w:style w:type="table" w:styleId="a8">
    <w:name w:val="Table Grid"/>
    <w:basedOn w:val="a1"/>
    <w:uiPriority w:val="59"/>
    <w:rsid w:val="00D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2C07-6111-4ECB-B244-074C73B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27</Pages>
  <Words>7385</Words>
  <Characters>42098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13</cp:revision>
  <dcterms:created xsi:type="dcterms:W3CDTF">2020-12-10T08:42:00Z</dcterms:created>
  <dcterms:modified xsi:type="dcterms:W3CDTF">2020-12-29T09:22:00Z</dcterms:modified>
</cp:coreProperties>
</file>